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E1A0" w14:textId="49C02411" w:rsidR="00A530DD" w:rsidRPr="007D1E69" w:rsidRDefault="00E32EA2" w:rsidP="007D1E69">
      <w:pPr>
        <w:pStyle w:val="BodyText"/>
        <w:spacing w:before="6"/>
        <w:ind w:left="0" w:firstLine="0"/>
        <w:jc w:val="center"/>
        <w:rPr>
          <w:rFonts w:asciiTheme="minorHAnsi" w:hAnsiTheme="minorHAnsi" w:cstheme="minorHAnsi"/>
          <w:b/>
          <w:bCs/>
        </w:rPr>
      </w:pPr>
      <w:r w:rsidRPr="007D1E69">
        <w:rPr>
          <w:rFonts w:asciiTheme="minorHAnsi" w:hAnsiTheme="minorHAnsi" w:cstheme="minorHAnsi"/>
          <w:b/>
          <w:bCs/>
        </w:rPr>
        <w:t>Jo</w:t>
      </w:r>
      <w:r w:rsidR="00373463" w:rsidRPr="007D1E69">
        <w:rPr>
          <w:rFonts w:asciiTheme="minorHAnsi" w:hAnsiTheme="minorHAnsi" w:cstheme="minorHAnsi"/>
          <w:b/>
          <w:bCs/>
        </w:rPr>
        <w:t>b Description</w:t>
      </w:r>
    </w:p>
    <w:p w14:paraId="03602EA1" w14:textId="77777777" w:rsidR="005C4FB1" w:rsidRPr="007D1E69" w:rsidRDefault="005C4FB1">
      <w:pPr>
        <w:tabs>
          <w:tab w:val="left" w:pos="1540"/>
        </w:tabs>
        <w:ind w:left="100"/>
        <w:rPr>
          <w:rFonts w:asciiTheme="minorHAnsi" w:hAnsiTheme="minorHAnsi" w:cstheme="minorHAnsi"/>
          <w:b/>
        </w:rPr>
      </w:pPr>
    </w:p>
    <w:p w14:paraId="6A13B241" w14:textId="6744B885" w:rsidR="005C4FB1" w:rsidRPr="007D1E69" w:rsidRDefault="005C4FB1" w:rsidP="005373A2">
      <w:pPr>
        <w:tabs>
          <w:tab w:val="left" w:pos="1540"/>
        </w:tabs>
        <w:rPr>
          <w:rFonts w:asciiTheme="minorHAnsi" w:hAnsiTheme="minorHAnsi" w:cstheme="minorHAnsi"/>
          <w:b/>
        </w:rPr>
      </w:pPr>
      <w:r w:rsidRPr="007D1E69">
        <w:rPr>
          <w:rFonts w:asciiTheme="minorHAnsi" w:hAnsiTheme="minorHAnsi" w:cstheme="minorHAnsi"/>
          <w:b/>
        </w:rPr>
        <w:t xml:space="preserve">Role Title: </w:t>
      </w:r>
      <w:r w:rsidR="007D1E69" w:rsidRPr="007D1E69">
        <w:rPr>
          <w:rFonts w:asciiTheme="minorHAnsi" w:hAnsiTheme="minorHAnsi" w:cstheme="minorHAnsi"/>
          <w:b/>
        </w:rPr>
        <w:tab/>
      </w:r>
      <w:r w:rsidR="001C5DD9" w:rsidRPr="007D1E69">
        <w:rPr>
          <w:rFonts w:asciiTheme="minorHAnsi" w:hAnsiTheme="minorHAnsi" w:cstheme="minorHAnsi"/>
          <w:b/>
        </w:rPr>
        <w:t>SharePoint Administrator</w:t>
      </w:r>
    </w:p>
    <w:p w14:paraId="3EB00BFC" w14:textId="79D8D106" w:rsidR="005C4FB1" w:rsidRPr="007D1E69" w:rsidRDefault="005C4FB1" w:rsidP="005373A2">
      <w:pPr>
        <w:tabs>
          <w:tab w:val="left" w:pos="1540"/>
        </w:tabs>
        <w:rPr>
          <w:rFonts w:asciiTheme="minorHAnsi" w:hAnsiTheme="minorHAnsi" w:cstheme="minorHAnsi"/>
          <w:b/>
        </w:rPr>
      </w:pPr>
      <w:r w:rsidRPr="007D1E69">
        <w:rPr>
          <w:rFonts w:asciiTheme="minorHAnsi" w:hAnsiTheme="minorHAnsi" w:cstheme="minorHAnsi"/>
          <w:b/>
        </w:rPr>
        <w:t xml:space="preserve">Reports to: </w:t>
      </w:r>
      <w:r w:rsidR="00C8463D" w:rsidRPr="007D1E69">
        <w:rPr>
          <w:rFonts w:asciiTheme="minorHAnsi" w:hAnsiTheme="minorHAnsi" w:cstheme="minorHAnsi"/>
          <w:b/>
        </w:rPr>
        <w:tab/>
      </w:r>
      <w:r w:rsidR="0070784F" w:rsidRPr="007D1E69">
        <w:rPr>
          <w:rFonts w:asciiTheme="minorHAnsi" w:hAnsiTheme="minorHAnsi" w:cstheme="minorHAnsi"/>
          <w:b/>
        </w:rPr>
        <w:t>IT Manager</w:t>
      </w:r>
    </w:p>
    <w:p w14:paraId="7AC15457" w14:textId="30285F86" w:rsidR="00D63211" w:rsidRPr="007D1E69" w:rsidRDefault="00D63211" w:rsidP="005373A2">
      <w:pPr>
        <w:tabs>
          <w:tab w:val="left" w:pos="1540"/>
        </w:tabs>
        <w:rPr>
          <w:rFonts w:asciiTheme="minorHAnsi" w:hAnsiTheme="minorHAnsi" w:cstheme="minorHAnsi"/>
          <w:b/>
        </w:rPr>
      </w:pPr>
      <w:r w:rsidRPr="007D1E69">
        <w:rPr>
          <w:rFonts w:asciiTheme="minorHAnsi" w:hAnsiTheme="minorHAnsi" w:cstheme="minorHAnsi"/>
          <w:b/>
        </w:rPr>
        <w:t xml:space="preserve">Grade: </w:t>
      </w:r>
      <w:r w:rsidR="00C8463D" w:rsidRPr="007D1E69">
        <w:rPr>
          <w:rFonts w:asciiTheme="minorHAnsi" w:hAnsiTheme="minorHAnsi" w:cstheme="minorHAnsi"/>
          <w:b/>
        </w:rPr>
        <w:tab/>
      </w:r>
      <w:r w:rsidR="003D1ACA" w:rsidRPr="007D1E69">
        <w:rPr>
          <w:rFonts w:asciiTheme="minorHAnsi" w:hAnsiTheme="minorHAnsi" w:cstheme="minorHAnsi"/>
          <w:b/>
        </w:rPr>
        <w:t xml:space="preserve">Senior </w:t>
      </w:r>
    </w:p>
    <w:p w14:paraId="10125EEA" w14:textId="16CB1FE2" w:rsidR="005373A2" w:rsidRPr="007D1E69" w:rsidRDefault="005373A2" w:rsidP="005373A2">
      <w:pPr>
        <w:tabs>
          <w:tab w:val="left" w:pos="1540"/>
        </w:tabs>
        <w:rPr>
          <w:rFonts w:asciiTheme="minorHAnsi" w:hAnsiTheme="minorHAnsi" w:cstheme="minorHAnsi"/>
          <w:b/>
        </w:rPr>
      </w:pPr>
      <w:r w:rsidRPr="007D1E69">
        <w:rPr>
          <w:rFonts w:asciiTheme="minorHAnsi" w:hAnsiTheme="minorHAnsi" w:cstheme="minorHAnsi"/>
          <w:b/>
        </w:rPr>
        <w:t xml:space="preserve">Sector: </w:t>
      </w:r>
      <w:r w:rsidR="00C8463D" w:rsidRPr="007D1E69">
        <w:rPr>
          <w:rFonts w:asciiTheme="minorHAnsi" w:hAnsiTheme="minorHAnsi" w:cstheme="minorHAnsi"/>
          <w:b/>
        </w:rPr>
        <w:tab/>
      </w:r>
      <w:r w:rsidR="007D1E69" w:rsidRPr="007D1E69">
        <w:rPr>
          <w:rFonts w:asciiTheme="minorHAnsi" w:hAnsiTheme="minorHAnsi" w:cstheme="minorHAnsi"/>
          <w:b/>
        </w:rPr>
        <w:t>Group Services</w:t>
      </w:r>
    </w:p>
    <w:p w14:paraId="465E20A2" w14:textId="218254E5" w:rsidR="005373A2" w:rsidRPr="007D1E69" w:rsidRDefault="005373A2" w:rsidP="005373A2">
      <w:pPr>
        <w:tabs>
          <w:tab w:val="left" w:pos="1540"/>
        </w:tabs>
        <w:rPr>
          <w:rFonts w:asciiTheme="minorHAnsi" w:hAnsiTheme="minorHAnsi" w:cstheme="minorHAnsi"/>
          <w:b/>
        </w:rPr>
      </w:pPr>
      <w:r w:rsidRPr="007D1E69">
        <w:rPr>
          <w:rFonts w:asciiTheme="minorHAnsi" w:hAnsiTheme="minorHAnsi" w:cstheme="minorHAnsi"/>
          <w:b/>
        </w:rPr>
        <w:t xml:space="preserve">Division: </w:t>
      </w:r>
      <w:r w:rsidR="00C8463D" w:rsidRPr="007D1E69">
        <w:rPr>
          <w:rFonts w:asciiTheme="minorHAnsi" w:hAnsiTheme="minorHAnsi" w:cstheme="minorHAnsi"/>
          <w:b/>
        </w:rPr>
        <w:tab/>
      </w:r>
      <w:r w:rsidR="007D1E69" w:rsidRPr="007D1E69">
        <w:rPr>
          <w:rFonts w:asciiTheme="minorHAnsi" w:hAnsiTheme="minorHAnsi" w:cstheme="minorHAnsi"/>
          <w:b/>
        </w:rPr>
        <w:t>IT</w:t>
      </w:r>
    </w:p>
    <w:p w14:paraId="401FE1A6" w14:textId="77777777" w:rsidR="00A530DD" w:rsidRPr="007D1E69" w:rsidRDefault="00A530DD">
      <w:pPr>
        <w:pStyle w:val="BodyText"/>
        <w:spacing w:before="1"/>
        <w:ind w:left="0" w:firstLine="0"/>
        <w:rPr>
          <w:rFonts w:asciiTheme="minorHAnsi" w:hAnsiTheme="minorHAnsi" w:cstheme="minorHAnsi"/>
          <w:b/>
        </w:rPr>
      </w:pPr>
    </w:p>
    <w:p w14:paraId="401FE1A7" w14:textId="77777777" w:rsidR="00A530DD" w:rsidRPr="007D1E69" w:rsidRDefault="00876FA1" w:rsidP="006C4BBE">
      <w:pPr>
        <w:rPr>
          <w:rFonts w:asciiTheme="minorHAnsi" w:hAnsiTheme="minorHAnsi" w:cstheme="minorHAnsi"/>
          <w:b/>
        </w:rPr>
      </w:pPr>
      <w:r w:rsidRPr="007D1E69">
        <w:rPr>
          <w:rFonts w:asciiTheme="minorHAnsi" w:hAnsiTheme="minorHAnsi" w:cstheme="minorHAnsi"/>
          <w:b/>
        </w:rPr>
        <w:t>Purpose / Scope of role</w:t>
      </w:r>
    </w:p>
    <w:p w14:paraId="5BCA6351" w14:textId="77777777" w:rsidR="006C4BBE" w:rsidRPr="007D1E69" w:rsidRDefault="006C4BBE" w:rsidP="008C00EC">
      <w:pPr>
        <w:pStyle w:val="paragraph"/>
        <w:jc w:val="both"/>
        <w:rPr>
          <w:rStyle w:val="normaltextrun"/>
          <w:rFonts w:asciiTheme="minorHAnsi" w:hAnsiTheme="minorHAnsi" w:cstheme="minorHAnsi"/>
          <w:sz w:val="22"/>
          <w:szCs w:val="22"/>
        </w:rPr>
      </w:pPr>
      <w:r w:rsidRPr="007D1E69">
        <w:rPr>
          <w:rStyle w:val="normaltextrun"/>
          <w:rFonts w:asciiTheme="minorHAnsi" w:hAnsiTheme="minorHAnsi" w:cstheme="minorHAnsi"/>
          <w:sz w:val="22"/>
          <w:szCs w:val="22"/>
        </w:rPr>
        <w:t>APEM Group is a world-class environmental consultancy with a unique blend of specialist capabilities, enabling us to partner with global corporations and governments while maintaining close, trusted client relationships. Our growth trajectory—driven by organic expansion and strategic acquisitions—has positioned us as a leader in delivering complex, technically challenging projects across the UK, Ireland, and internationally.</w:t>
      </w:r>
    </w:p>
    <w:p w14:paraId="70111E75" w14:textId="28B39608" w:rsidR="006C4BBE" w:rsidRPr="007D1E69" w:rsidRDefault="006C4BBE" w:rsidP="00E55568">
      <w:pPr>
        <w:pStyle w:val="BodyText"/>
        <w:spacing w:before="1"/>
        <w:ind w:left="0" w:firstLine="0"/>
        <w:jc w:val="both"/>
        <w:rPr>
          <w:rStyle w:val="normaltextrun"/>
          <w:rFonts w:asciiTheme="minorHAnsi" w:hAnsiTheme="minorHAnsi" w:cstheme="minorHAnsi"/>
        </w:rPr>
      </w:pPr>
      <w:r w:rsidRPr="007D1E69">
        <w:rPr>
          <w:rStyle w:val="normaltextrun"/>
          <w:rFonts w:asciiTheme="minorHAnsi" w:hAnsiTheme="minorHAnsi" w:cstheme="minorHAnsi"/>
        </w:rPr>
        <w:t>APEM has recently become part of Applus+</w:t>
      </w:r>
      <w:r w:rsidR="007D1E69" w:rsidRPr="007D1E69">
        <w:rPr>
          <w:rStyle w:val="normaltextrun"/>
          <w:rFonts w:asciiTheme="minorHAnsi" w:hAnsiTheme="minorHAnsi" w:cstheme="minorHAnsi"/>
        </w:rPr>
        <w:t>, an</w:t>
      </w:r>
      <w:r w:rsidRPr="007D1E69">
        <w:rPr>
          <w:rStyle w:val="normaltextrun"/>
          <w:rFonts w:asciiTheme="minorHAnsi" w:hAnsiTheme="minorHAnsi" w:cstheme="minorHAnsi"/>
        </w:rPr>
        <w:t xml:space="preserve"> international Group with over 25,000 </w:t>
      </w:r>
      <w:r w:rsidR="007D1E69" w:rsidRPr="007D1E69">
        <w:rPr>
          <w:rStyle w:val="normaltextrun"/>
          <w:rFonts w:asciiTheme="minorHAnsi" w:hAnsiTheme="minorHAnsi" w:cstheme="minorHAnsi"/>
        </w:rPr>
        <w:t>employees</w:t>
      </w:r>
      <w:r w:rsidRPr="007D1E69">
        <w:rPr>
          <w:rStyle w:val="normaltextrun"/>
          <w:rFonts w:asciiTheme="minorHAnsi" w:hAnsiTheme="minorHAnsi" w:cstheme="minorHAnsi"/>
        </w:rPr>
        <w:t xml:space="preserve"> across 65 countries. APEM Group will form a new division within Applus+</w:t>
      </w:r>
      <w:r w:rsidR="007D1E69" w:rsidRPr="007D1E69">
        <w:rPr>
          <w:rStyle w:val="normaltextrun"/>
          <w:rFonts w:asciiTheme="minorHAnsi" w:hAnsiTheme="minorHAnsi" w:cstheme="minorHAnsi"/>
        </w:rPr>
        <w:t>,</w:t>
      </w:r>
      <w:r w:rsidRPr="007D1E69">
        <w:rPr>
          <w:rStyle w:val="normaltextrun"/>
          <w:rFonts w:asciiTheme="minorHAnsi" w:hAnsiTheme="minorHAnsi" w:cstheme="minorHAnsi"/>
        </w:rPr>
        <w:t xml:space="preserve"> leading the development of a consulting offer, complementing other core and established services. This is an exciting time to join APEM whose partnership with Applus+ will provide both investment and collaboration opportunities to take APEM on its next phase of growth.</w:t>
      </w:r>
    </w:p>
    <w:p w14:paraId="6515069F" w14:textId="77777777" w:rsidR="002D51B8" w:rsidRPr="007D1E69" w:rsidRDefault="002D51B8" w:rsidP="00E55568">
      <w:pPr>
        <w:jc w:val="both"/>
        <w:rPr>
          <w:rFonts w:asciiTheme="minorHAnsi" w:hAnsiTheme="minorHAnsi" w:cstheme="minorHAnsi"/>
          <w:lang w:val="en-GB"/>
        </w:rPr>
      </w:pPr>
    </w:p>
    <w:p w14:paraId="2CB62A6D" w14:textId="77777777" w:rsidR="00142603" w:rsidRPr="007D1E69" w:rsidRDefault="00142603" w:rsidP="00142603">
      <w:pPr>
        <w:jc w:val="both"/>
        <w:rPr>
          <w:rFonts w:asciiTheme="minorHAnsi" w:hAnsiTheme="minorHAnsi" w:cstheme="minorHAnsi"/>
          <w:lang w:val="en-GB"/>
        </w:rPr>
      </w:pPr>
      <w:r w:rsidRPr="007D1E69">
        <w:rPr>
          <w:rFonts w:asciiTheme="minorHAnsi" w:hAnsiTheme="minorHAnsi" w:cstheme="minorHAnsi"/>
          <w:lang w:val="en-GB"/>
        </w:rPr>
        <w:t>We are seeking a SharePoint Administrator to join APEM’s Technology, Innovation and Data team, supporting the ongoing development, optimisation and governance of our SharePoint and Microsoft 365 environment. This is a division</w:t>
      </w:r>
      <w:r w:rsidRPr="007D1E69">
        <w:rPr>
          <w:rFonts w:asciiTheme="minorHAnsi" w:hAnsiTheme="minorHAnsi" w:cstheme="minorHAnsi"/>
          <w:lang w:val="en-GB"/>
        </w:rPr>
        <w:noBreakHyphen/>
        <w:t>level role within APEM, with responsibility for implementing and guiding an information and collaboration strategy that aligns with wider group principles, while remaining focused on APEM’s business needs.</w:t>
      </w:r>
    </w:p>
    <w:p w14:paraId="5107EE5E" w14:textId="77777777" w:rsidR="00142603" w:rsidRPr="007D1E69" w:rsidRDefault="00142603" w:rsidP="00E55568">
      <w:pPr>
        <w:jc w:val="both"/>
        <w:rPr>
          <w:rFonts w:asciiTheme="minorHAnsi" w:hAnsiTheme="minorHAnsi" w:cstheme="minorHAnsi"/>
          <w:lang w:val="en-GB"/>
        </w:rPr>
      </w:pPr>
    </w:p>
    <w:p w14:paraId="32B2907A" w14:textId="77777777" w:rsidR="00752A3A" w:rsidRPr="007D1E69" w:rsidRDefault="00752A3A" w:rsidP="00752A3A">
      <w:pPr>
        <w:rPr>
          <w:rFonts w:asciiTheme="minorHAnsi" w:hAnsiTheme="minorHAnsi" w:cstheme="minorHAnsi"/>
          <w:lang w:val="en-GB"/>
        </w:rPr>
      </w:pPr>
      <w:r w:rsidRPr="007D1E69">
        <w:rPr>
          <w:rFonts w:asciiTheme="minorHAnsi" w:hAnsiTheme="minorHAnsi" w:cstheme="minorHAnsi"/>
          <w:lang w:val="en-GB"/>
        </w:rPr>
        <w:t>The role combines run</w:t>
      </w:r>
      <w:r w:rsidRPr="007D1E69">
        <w:rPr>
          <w:rFonts w:asciiTheme="minorHAnsi" w:hAnsiTheme="minorHAnsi" w:cstheme="minorHAnsi"/>
          <w:lang w:val="en-GB"/>
        </w:rPr>
        <w:noBreakHyphen/>
        <w:t>the</w:t>
      </w:r>
      <w:r w:rsidRPr="007D1E69">
        <w:rPr>
          <w:rFonts w:asciiTheme="minorHAnsi" w:hAnsiTheme="minorHAnsi" w:cstheme="minorHAnsi"/>
          <w:lang w:val="en-GB"/>
        </w:rPr>
        <w:noBreakHyphen/>
        <w:t>business operational ownership with transformational change, ensuring SharePoint is reliable, secure and well</w:t>
      </w:r>
      <w:r w:rsidRPr="007D1E69">
        <w:rPr>
          <w:rFonts w:asciiTheme="minorHAnsi" w:hAnsiTheme="minorHAnsi" w:cstheme="minorHAnsi"/>
          <w:lang w:val="en-GB"/>
        </w:rPr>
        <w:noBreakHyphen/>
        <w:t>governed today while evolving the platform to support APEM’s future growth. As SharePoint Administrator, you will manage, configure and maintain the SharePoint environment, while championing robust document and records management practices, including compliance controls, retention policies, metadata standards and information lifecycle management.</w:t>
      </w:r>
    </w:p>
    <w:p w14:paraId="075D5624" w14:textId="0C8F7A31" w:rsidR="00752A3A" w:rsidRPr="007D1E69" w:rsidRDefault="00752A3A" w:rsidP="00752A3A">
      <w:pPr>
        <w:rPr>
          <w:rFonts w:asciiTheme="minorHAnsi" w:hAnsiTheme="minorHAnsi" w:cstheme="minorHAnsi"/>
          <w:lang w:val="en-GB"/>
        </w:rPr>
      </w:pPr>
      <w:r w:rsidRPr="007D1E69">
        <w:rPr>
          <w:rFonts w:asciiTheme="minorHAnsi" w:hAnsiTheme="minorHAnsi" w:cstheme="minorHAnsi"/>
          <w:lang w:val="en-GB"/>
        </w:rPr>
        <w:t>You will work closely with colleagues across Technology, Innovation and Data</w:t>
      </w:r>
      <w:r w:rsidR="007D1E69" w:rsidRPr="007D1E69">
        <w:rPr>
          <w:rFonts w:asciiTheme="minorHAnsi" w:hAnsiTheme="minorHAnsi" w:cstheme="minorHAnsi"/>
          <w:lang w:val="en-GB"/>
        </w:rPr>
        <w:t>,</w:t>
      </w:r>
      <w:r w:rsidR="00EC42D7" w:rsidRPr="007D1E69">
        <w:rPr>
          <w:rFonts w:asciiTheme="minorHAnsi" w:hAnsiTheme="minorHAnsi" w:cstheme="minorHAnsi"/>
          <w:lang w:val="en-GB"/>
        </w:rPr>
        <w:t xml:space="preserve"> and</w:t>
      </w:r>
      <w:r w:rsidRPr="007D1E69">
        <w:rPr>
          <w:rFonts w:asciiTheme="minorHAnsi" w:hAnsiTheme="minorHAnsi" w:cstheme="minorHAnsi"/>
          <w:lang w:val="en-GB"/>
        </w:rPr>
        <w:t xml:space="preserve"> partner directly with Legal</w:t>
      </w:r>
      <w:r w:rsidR="00DE5155" w:rsidRPr="007D1E69">
        <w:rPr>
          <w:rFonts w:asciiTheme="minorHAnsi" w:hAnsiTheme="minorHAnsi" w:cstheme="minorHAnsi"/>
          <w:lang w:val="en-GB"/>
        </w:rPr>
        <w:t xml:space="preserve"> </w:t>
      </w:r>
      <w:r w:rsidRPr="007D1E69">
        <w:rPr>
          <w:rFonts w:asciiTheme="minorHAnsi" w:hAnsiTheme="minorHAnsi" w:cstheme="minorHAnsi"/>
          <w:lang w:val="en-GB"/>
        </w:rPr>
        <w:t>teams to ensure collaboration, information management and regulatory compliance are aligned and defensible.</w:t>
      </w:r>
    </w:p>
    <w:p w14:paraId="401FE1AA" w14:textId="01E71677" w:rsidR="00A530DD" w:rsidRPr="007D1E69" w:rsidRDefault="00A530DD">
      <w:pPr>
        <w:pStyle w:val="BodyText"/>
        <w:spacing w:before="12"/>
        <w:ind w:left="0" w:firstLine="0"/>
        <w:rPr>
          <w:rFonts w:asciiTheme="minorHAnsi" w:hAnsiTheme="minorHAnsi" w:cstheme="minorHAnsi"/>
        </w:rPr>
      </w:pPr>
    </w:p>
    <w:p w14:paraId="401FE1AB" w14:textId="77777777" w:rsidR="00A530DD" w:rsidRPr="007D1E69" w:rsidRDefault="00876FA1" w:rsidP="007D1E69">
      <w:pPr>
        <w:rPr>
          <w:b/>
          <w:bCs/>
        </w:rPr>
      </w:pPr>
      <w:r w:rsidRPr="007D1E69">
        <w:rPr>
          <w:b/>
          <w:bCs/>
        </w:rPr>
        <w:t>What success looks like in this role</w:t>
      </w:r>
    </w:p>
    <w:p w14:paraId="401FE1AC" w14:textId="77777777" w:rsidR="00A530DD" w:rsidRPr="007D1E69" w:rsidRDefault="00A530DD">
      <w:pPr>
        <w:pStyle w:val="BodyText"/>
        <w:ind w:left="100" w:firstLine="0"/>
        <w:rPr>
          <w:rFonts w:asciiTheme="minorHAnsi" w:hAnsiTheme="minorHAnsi" w:cstheme="minorHAnsi"/>
          <w:b/>
        </w:rPr>
      </w:pPr>
    </w:p>
    <w:p w14:paraId="0BDF95FB" w14:textId="77777777" w:rsidR="004A0327" w:rsidRPr="007D1E69" w:rsidRDefault="004A0327" w:rsidP="004A0327">
      <w:pPr>
        <w:jc w:val="both"/>
        <w:rPr>
          <w:rFonts w:asciiTheme="minorHAnsi" w:hAnsiTheme="minorHAnsi" w:cstheme="minorHAnsi"/>
          <w:lang w:val="en-GB"/>
        </w:rPr>
      </w:pPr>
      <w:r w:rsidRPr="007D1E69">
        <w:rPr>
          <w:rFonts w:asciiTheme="minorHAnsi" w:hAnsiTheme="minorHAnsi" w:cstheme="minorHAnsi"/>
          <w:lang w:val="en-GB"/>
        </w:rPr>
        <w:t xml:space="preserve">In this role, success means SharePoint is trusted as the organisation’s primary place for creating, storing and collaborating on information. Content is easy to find, consistently structured, and managed in a way that supports how people </w:t>
      </w:r>
      <w:proofErr w:type="gramStart"/>
      <w:r w:rsidRPr="007D1E69">
        <w:rPr>
          <w:rFonts w:asciiTheme="minorHAnsi" w:hAnsiTheme="minorHAnsi" w:cstheme="minorHAnsi"/>
          <w:lang w:val="en-GB"/>
        </w:rPr>
        <w:t>actually work</w:t>
      </w:r>
      <w:proofErr w:type="gramEnd"/>
      <w:r w:rsidRPr="007D1E69">
        <w:rPr>
          <w:rFonts w:asciiTheme="minorHAnsi" w:hAnsiTheme="minorHAnsi" w:cstheme="minorHAnsi"/>
          <w:lang w:val="en-GB"/>
        </w:rPr>
        <w:t>. Governance is largely invisible to users, embedded through good platform design rather than rules and restrictions, enabling teams to work efficiently while remaining compliant.</w:t>
      </w:r>
    </w:p>
    <w:p w14:paraId="59495A46" w14:textId="77777777" w:rsidR="004A0327" w:rsidRPr="007D1E69" w:rsidRDefault="004A0327" w:rsidP="00FE2B23">
      <w:pPr>
        <w:jc w:val="both"/>
        <w:rPr>
          <w:rFonts w:asciiTheme="minorHAnsi" w:hAnsiTheme="minorHAnsi" w:cstheme="minorHAnsi"/>
          <w:lang w:val="en-GB"/>
        </w:rPr>
      </w:pPr>
    </w:p>
    <w:p w14:paraId="1B897C14" w14:textId="77777777" w:rsidR="004A0327" w:rsidRPr="007D1E69" w:rsidRDefault="004A0327" w:rsidP="00FE2B23">
      <w:pPr>
        <w:jc w:val="both"/>
        <w:rPr>
          <w:rFonts w:asciiTheme="minorHAnsi" w:hAnsiTheme="minorHAnsi" w:cstheme="minorHAnsi"/>
          <w:lang w:val="en-GB"/>
        </w:rPr>
      </w:pPr>
      <w:r w:rsidRPr="007D1E69">
        <w:rPr>
          <w:rFonts w:asciiTheme="minorHAnsi" w:hAnsiTheme="minorHAnsi" w:cstheme="minorHAnsi"/>
          <w:lang w:val="en-GB"/>
        </w:rPr>
        <w:t>The successful post</w:t>
      </w:r>
      <w:r w:rsidRPr="007D1E69">
        <w:rPr>
          <w:rFonts w:asciiTheme="minorHAnsi" w:hAnsiTheme="minorHAnsi" w:cstheme="minorHAnsi"/>
          <w:lang w:val="en-GB"/>
        </w:rPr>
        <w:noBreakHyphen/>
        <w:t>holder will ensure document and records management is defensible, proportionate and audit</w:t>
      </w:r>
      <w:r w:rsidRPr="007D1E69">
        <w:rPr>
          <w:rFonts w:asciiTheme="minorHAnsi" w:hAnsiTheme="minorHAnsi" w:cstheme="minorHAnsi"/>
          <w:lang w:val="en-GB"/>
        </w:rPr>
        <w:noBreakHyphen/>
        <w:t>ready. Retention, classification and disposal are applied consistently, regulatory obligations are met, and Legal, Information Governance and Security colleagues have confidence in how information is managed. Just as importantly, the role builds strong relationships across the organisation, acting as a trusted advisor who balances control with usability and continuously improves how SharePoint supports the business.</w:t>
      </w:r>
    </w:p>
    <w:p w14:paraId="090F0883" w14:textId="77777777" w:rsidR="002128A8" w:rsidRPr="007D1E69" w:rsidRDefault="002128A8" w:rsidP="00C441CC">
      <w:pPr>
        <w:jc w:val="both"/>
        <w:rPr>
          <w:rFonts w:asciiTheme="minorHAnsi" w:hAnsiTheme="minorHAnsi" w:cstheme="minorHAnsi"/>
          <w:lang w:val="en-GB"/>
        </w:rPr>
      </w:pPr>
    </w:p>
    <w:p w14:paraId="39CD319C" w14:textId="77777777" w:rsidR="00C441CC" w:rsidRPr="007D1E69" w:rsidRDefault="00C441CC" w:rsidP="00C441CC">
      <w:pPr>
        <w:jc w:val="both"/>
        <w:rPr>
          <w:rFonts w:asciiTheme="minorHAnsi" w:hAnsiTheme="minorHAnsi" w:cstheme="minorHAnsi"/>
          <w:lang w:val="en-GB"/>
        </w:rPr>
      </w:pPr>
      <w:r w:rsidRPr="007D1E69">
        <w:rPr>
          <w:rFonts w:asciiTheme="minorHAnsi" w:hAnsiTheme="minorHAnsi" w:cstheme="minorHAnsi"/>
          <w:lang w:val="en-GB"/>
        </w:rPr>
        <w:t>You will work with the wider Technology, Innovation and Data team and selected external partners to enable and govern automation using Microsoft Power Platform tools, primarily Power Automate and Microsoft Forms. The role will involve delivering light</w:t>
      </w:r>
      <w:r w:rsidRPr="007D1E69">
        <w:rPr>
          <w:rFonts w:asciiTheme="minorHAnsi" w:hAnsiTheme="minorHAnsi" w:cstheme="minorHAnsi"/>
          <w:lang w:val="en-GB"/>
        </w:rPr>
        <w:noBreakHyphen/>
        <w:t>touch development where appropriate, while commissioning and overseeing external delivery for more complex solutions.</w:t>
      </w:r>
    </w:p>
    <w:p w14:paraId="4F2A0D67" w14:textId="77777777" w:rsidR="00CD402C" w:rsidRPr="007D1E69" w:rsidRDefault="00CD402C" w:rsidP="00AA2499">
      <w:pPr>
        <w:pStyle w:val="BodyText"/>
        <w:ind w:left="100" w:firstLine="0"/>
        <w:rPr>
          <w:rFonts w:asciiTheme="minorHAnsi" w:hAnsiTheme="minorHAnsi" w:cstheme="minorHAnsi"/>
          <w:lang w:val="en-GB"/>
        </w:rPr>
      </w:pPr>
    </w:p>
    <w:p w14:paraId="6E6D61F1" w14:textId="77777777" w:rsidR="00E9556E" w:rsidRPr="007D1E69" w:rsidRDefault="00E9556E" w:rsidP="00E9556E">
      <w:pPr>
        <w:jc w:val="both"/>
        <w:rPr>
          <w:rFonts w:asciiTheme="minorHAnsi" w:hAnsiTheme="minorHAnsi" w:cstheme="minorHAnsi"/>
          <w:lang w:val="en-GB"/>
        </w:rPr>
      </w:pPr>
      <w:r w:rsidRPr="007D1E69">
        <w:rPr>
          <w:rFonts w:asciiTheme="minorHAnsi" w:hAnsiTheme="minorHAnsi" w:cstheme="minorHAnsi"/>
          <w:lang w:val="en-GB"/>
        </w:rPr>
        <w:t>You will also have senior</w:t>
      </w:r>
      <w:r w:rsidRPr="007D1E69">
        <w:rPr>
          <w:rFonts w:asciiTheme="minorHAnsi" w:hAnsiTheme="minorHAnsi" w:cstheme="minorHAnsi"/>
          <w:lang w:val="en-GB"/>
        </w:rPr>
        <w:noBreakHyphen/>
        <w:t>level exposure, working closely with Technology, Innovation and Data leaders to contribute to enterprise</w:t>
      </w:r>
      <w:r w:rsidRPr="007D1E69">
        <w:rPr>
          <w:rFonts w:asciiTheme="minorHAnsi" w:hAnsiTheme="minorHAnsi" w:cstheme="minorHAnsi"/>
          <w:lang w:val="en-GB"/>
        </w:rPr>
        <w:noBreakHyphen/>
        <w:t>level decisions around platform strategy, governance frameworks and digital transformation initiatives. This role offers the opportunity to influence how information and collaboration are managed across APEM, while developing your profile for wider career progression.</w:t>
      </w:r>
    </w:p>
    <w:p w14:paraId="7CE6B219" w14:textId="77777777" w:rsidR="00C441CC" w:rsidRPr="007D1E69" w:rsidRDefault="00C441CC" w:rsidP="007D1E69">
      <w:pPr>
        <w:rPr>
          <w:b/>
          <w:bCs/>
        </w:rPr>
      </w:pPr>
    </w:p>
    <w:p w14:paraId="401FE1B1" w14:textId="1D5C66F6" w:rsidR="00A530DD" w:rsidRPr="007D1E69" w:rsidRDefault="00876FA1" w:rsidP="007D1E69">
      <w:pPr>
        <w:rPr>
          <w:b/>
          <w:bCs/>
        </w:rPr>
      </w:pPr>
      <w:r w:rsidRPr="007D1E69">
        <w:rPr>
          <w:b/>
          <w:bCs/>
        </w:rPr>
        <w:t>Key Responsibilities</w:t>
      </w:r>
    </w:p>
    <w:p w14:paraId="0E12BD22" w14:textId="77777777" w:rsidR="0072408B" w:rsidRPr="007D1E69" w:rsidRDefault="0072408B" w:rsidP="0072408B">
      <w:pPr>
        <w:tabs>
          <w:tab w:val="left" w:pos="821"/>
        </w:tabs>
        <w:ind w:right="120"/>
        <w:rPr>
          <w:rFonts w:asciiTheme="minorHAnsi" w:hAnsiTheme="minorHAnsi" w:cstheme="minorHAnsi"/>
        </w:rPr>
      </w:pPr>
    </w:p>
    <w:p w14:paraId="0080887F" w14:textId="147FC719" w:rsidR="00081308" w:rsidRPr="007D1E69" w:rsidRDefault="009D176B" w:rsidP="00081308">
      <w:pPr>
        <w:pStyle w:val="ListParagraph"/>
        <w:numPr>
          <w:ilvl w:val="0"/>
          <w:numId w:val="5"/>
        </w:numPr>
        <w:tabs>
          <w:tab w:val="left" w:pos="821"/>
        </w:tabs>
        <w:ind w:right="120"/>
        <w:rPr>
          <w:rFonts w:asciiTheme="minorHAnsi" w:hAnsiTheme="minorHAnsi" w:cstheme="minorHAnsi"/>
          <w:lang w:val="en-GB"/>
        </w:rPr>
      </w:pPr>
      <w:r w:rsidRPr="007D1E69">
        <w:rPr>
          <w:rFonts w:asciiTheme="minorHAnsi" w:hAnsiTheme="minorHAnsi" w:cstheme="minorHAnsi"/>
          <w:lang w:val="en-GB"/>
        </w:rPr>
        <w:t xml:space="preserve">Administer and maintain </w:t>
      </w:r>
      <w:r w:rsidR="00E8235C" w:rsidRPr="007D1E69">
        <w:rPr>
          <w:rFonts w:asciiTheme="minorHAnsi" w:hAnsiTheme="minorHAnsi" w:cstheme="minorHAnsi"/>
          <w:lang w:val="en-GB"/>
        </w:rPr>
        <w:t xml:space="preserve">APEM Group </w:t>
      </w:r>
      <w:r w:rsidRPr="007D1E69">
        <w:rPr>
          <w:rFonts w:asciiTheme="minorHAnsi" w:hAnsiTheme="minorHAnsi" w:cstheme="minorHAnsi"/>
          <w:lang w:val="en-GB"/>
        </w:rPr>
        <w:t>SharePoint Online environments.</w:t>
      </w:r>
    </w:p>
    <w:p w14:paraId="7F5BE215" w14:textId="77777777" w:rsidR="00A32BFF" w:rsidRPr="007D1E69" w:rsidRDefault="00081308" w:rsidP="00081308">
      <w:pPr>
        <w:pStyle w:val="ListParagraph"/>
        <w:numPr>
          <w:ilvl w:val="0"/>
          <w:numId w:val="5"/>
        </w:numPr>
        <w:tabs>
          <w:tab w:val="left" w:pos="821"/>
        </w:tabs>
        <w:ind w:right="120"/>
        <w:rPr>
          <w:rFonts w:asciiTheme="minorHAnsi" w:hAnsiTheme="minorHAnsi" w:cstheme="minorHAnsi"/>
          <w:lang w:val="en-GB"/>
        </w:rPr>
      </w:pPr>
      <w:r w:rsidRPr="007D1E69">
        <w:rPr>
          <w:rFonts w:asciiTheme="minorHAnsi" w:hAnsiTheme="minorHAnsi" w:cstheme="minorHAnsi"/>
          <w:lang w:val="en-GB"/>
        </w:rPr>
        <w:t>Implement and maintain document and records management policies within SharePoint.</w:t>
      </w:r>
    </w:p>
    <w:p w14:paraId="193391C7" w14:textId="7B51A6B9" w:rsidR="009D176B" w:rsidRPr="007D1E69" w:rsidRDefault="00207AFE" w:rsidP="00081308">
      <w:pPr>
        <w:pStyle w:val="ListParagraph"/>
        <w:numPr>
          <w:ilvl w:val="0"/>
          <w:numId w:val="5"/>
        </w:numPr>
        <w:tabs>
          <w:tab w:val="left" w:pos="821"/>
        </w:tabs>
        <w:ind w:right="120"/>
        <w:rPr>
          <w:rFonts w:asciiTheme="minorHAnsi" w:hAnsiTheme="minorHAnsi" w:cstheme="minorHAnsi"/>
          <w:lang w:val="en-GB"/>
        </w:rPr>
      </w:pPr>
      <w:r w:rsidRPr="007D1E69">
        <w:rPr>
          <w:rFonts w:asciiTheme="minorHAnsi" w:hAnsiTheme="minorHAnsi" w:cstheme="minorHAnsi"/>
          <w:lang w:val="en-GB"/>
        </w:rPr>
        <w:t>Configure retention labels, policies and compliance features in MS365</w:t>
      </w:r>
      <w:r w:rsidR="009D176B" w:rsidRPr="007D1E69">
        <w:rPr>
          <w:rFonts w:asciiTheme="minorHAnsi" w:hAnsiTheme="minorHAnsi" w:cstheme="minorHAnsi"/>
          <w:lang w:val="en-GB"/>
        </w:rPr>
        <w:t xml:space="preserve"> </w:t>
      </w:r>
    </w:p>
    <w:p w14:paraId="6A6C40DA" w14:textId="7EE38B3A" w:rsidR="009D176B" w:rsidRPr="007D1E69" w:rsidRDefault="009D176B" w:rsidP="009D176B">
      <w:pPr>
        <w:pStyle w:val="ListParagraph"/>
        <w:numPr>
          <w:ilvl w:val="0"/>
          <w:numId w:val="5"/>
        </w:numPr>
        <w:tabs>
          <w:tab w:val="left" w:pos="821"/>
        </w:tabs>
        <w:ind w:right="120"/>
        <w:rPr>
          <w:rFonts w:asciiTheme="minorHAnsi" w:hAnsiTheme="minorHAnsi" w:cstheme="minorHAnsi"/>
          <w:lang w:val="en-GB"/>
        </w:rPr>
      </w:pPr>
      <w:r w:rsidRPr="007D1E69">
        <w:rPr>
          <w:rFonts w:asciiTheme="minorHAnsi" w:hAnsiTheme="minorHAnsi" w:cstheme="minorHAnsi"/>
          <w:lang w:val="en-GB"/>
        </w:rPr>
        <w:t xml:space="preserve">Manage site collections, libraries, lists, permissions, and workflows. </w:t>
      </w:r>
    </w:p>
    <w:p w14:paraId="5600E8ED" w14:textId="1FFC37FA" w:rsidR="009D176B" w:rsidRPr="007D1E69" w:rsidRDefault="009D176B" w:rsidP="009D176B">
      <w:pPr>
        <w:pStyle w:val="ListParagraph"/>
        <w:numPr>
          <w:ilvl w:val="0"/>
          <w:numId w:val="5"/>
        </w:numPr>
        <w:tabs>
          <w:tab w:val="left" w:pos="821"/>
        </w:tabs>
        <w:ind w:right="120"/>
        <w:rPr>
          <w:rFonts w:asciiTheme="minorHAnsi" w:hAnsiTheme="minorHAnsi" w:cstheme="minorHAnsi"/>
          <w:lang w:val="en-GB"/>
        </w:rPr>
      </w:pPr>
      <w:r w:rsidRPr="007D1E69">
        <w:rPr>
          <w:rFonts w:asciiTheme="minorHAnsi" w:hAnsiTheme="minorHAnsi" w:cstheme="minorHAnsi"/>
          <w:lang w:val="en-GB"/>
        </w:rPr>
        <w:t xml:space="preserve">Monitor system performance, troubleshoot issues, and apply patches or updates. </w:t>
      </w:r>
    </w:p>
    <w:p w14:paraId="7BF49DFE" w14:textId="5F5DC10A" w:rsidR="009D176B" w:rsidRPr="007D1E69" w:rsidRDefault="009D176B" w:rsidP="009D176B">
      <w:pPr>
        <w:pStyle w:val="ListParagraph"/>
        <w:numPr>
          <w:ilvl w:val="0"/>
          <w:numId w:val="5"/>
        </w:numPr>
        <w:tabs>
          <w:tab w:val="left" w:pos="821"/>
        </w:tabs>
        <w:ind w:right="120"/>
        <w:rPr>
          <w:rFonts w:asciiTheme="minorHAnsi" w:hAnsiTheme="minorHAnsi" w:cstheme="minorHAnsi"/>
          <w:lang w:val="en-GB"/>
        </w:rPr>
      </w:pPr>
      <w:r w:rsidRPr="007D1E69">
        <w:rPr>
          <w:rFonts w:asciiTheme="minorHAnsi" w:hAnsiTheme="minorHAnsi" w:cstheme="minorHAnsi"/>
          <w:lang w:val="en-GB"/>
        </w:rPr>
        <w:t xml:space="preserve">Implement governance, security, and compliance standards. </w:t>
      </w:r>
    </w:p>
    <w:p w14:paraId="725E0791" w14:textId="4F2BA11B" w:rsidR="009D176B" w:rsidRPr="007D1E69" w:rsidRDefault="009D176B" w:rsidP="009D176B">
      <w:pPr>
        <w:pStyle w:val="ListParagraph"/>
        <w:numPr>
          <w:ilvl w:val="0"/>
          <w:numId w:val="5"/>
        </w:numPr>
        <w:tabs>
          <w:tab w:val="left" w:pos="821"/>
        </w:tabs>
        <w:ind w:right="120"/>
        <w:rPr>
          <w:rFonts w:asciiTheme="minorHAnsi" w:hAnsiTheme="minorHAnsi" w:cstheme="minorHAnsi"/>
          <w:lang w:val="en-GB"/>
        </w:rPr>
      </w:pPr>
      <w:r w:rsidRPr="007D1E69">
        <w:rPr>
          <w:rFonts w:asciiTheme="minorHAnsi" w:hAnsiTheme="minorHAnsi" w:cstheme="minorHAnsi"/>
          <w:lang w:val="en-GB"/>
        </w:rPr>
        <w:t xml:space="preserve">Collaborate with business units to design and deploy SharePoint solutions. </w:t>
      </w:r>
    </w:p>
    <w:p w14:paraId="1C552DE7" w14:textId="114C7217" w:rsidR="009D176B" w:rsidRPr="007D1E69" w:rsidRDefault="009D176B" w:rsidP="009D176B">
      <w:pPr>
        <w:pStyle w:val="ListParagraph"/>
        <w:numPr>
          <w:ilvl w:val="0"/>
          <w:numId w:val="5"/>
        </w:numPr>
        <w:tabs>
          <w:tab w:val="left" w:pos="821"/>
        </w:tabs>
        <w:ind w:right="120"/>
        <w:rPr>
          <w:rFonts w:asciiTheme="minorHAnsi" w:hAnsiTheme="minorHAnsi" w:cstheme="minorHAnsi"/>
          <w:lang w:val="en-GB"/>
        </w:rPr>
      </w:pPr>
      <w:r w:rsidRPr="007D1E69">
        <w:rPr>
          <w:rFonts w:asciiTheme="minorHAnsi" w:hAnsiTheme="minorHAnsi" w:cstheme="minorHAnsi"/>
          <w:lang w:val="en-GB"/>
        </w:rPr>
        <w:t xml:space="preserve">Provide user support, training, and documentation. </w:t>
      </w:r>
    </w:p>
    <w:p w14:paraId="659DA974" w14:textId="0DED3827" w:rsidR="009D176B" w:rsidRPr="007D1E69" w:rsidRDefault="009D176B" w:rsidP="0072408B">
      <w:pPr>
        <w:pStyle w:val="ListParagraph"/>
        <w:numPr>
          <w:ilvl w:val="0"/>
          <w:numId w:val="5"/>
        </w:numPr>
        <w:tabs>
          <w:tab w:val="left" w:pos="821"/>
        </w:tabs>
        <w:ind w:right="120"/>
        <w:rPr>
          <w:rFonts w:asciiTheme="minorHAnsi" w:hAnsiTheme="minorHAnsi" w:cstheme="minorHAnsi"/>
          <w:lang w:val="en-GB"/>
        </w:rPr>
      </w:pPr>
      <w:r w:rsidRPr="007D1E69">
        <w:rPr>
          <w:rFonts w:asciiTheme="minorHAnsi" w:hAnsiTheme="minorHAnsi" w:cstheme="minorHAnsi"/>
          <w:lang w:val="en-GB"/>
        </w:rPr>
        <w:t>Integrate SharePoint with other Microsoft 365 services (Teams, OneDrive, Power Automate, etc</w:t>
      </w:r>
      <w:r w:rsidR="007D1E69">
        <w:rPr>
          <w:rFonts w:asciiTheme="minorHAnsi" w:hAnsiTheme="minorHAnsi" w:cstheme="minorHAnsi"/>
          <w:lang w:val="en-GB"/>
        </w:rPr>
        <w:t>.)</w:t>
      </w:r>
    </w:p>
    <w:p w14:paraId="7ABD12C3" w14:textId="77777777" w:rsidR="001F1AEF" w:rsidRPr="007D1E69" w:rsidRDefault="001F1AEF" w:rsidP="003429ED">
      <w:pPr>
        <w:tabs>
          <w:tab w:val="left" w:pos="821"/>
        </w:tabs>
        <w:ind w:right="120"/>
        <w:rPr>
          <w:rFonts w:asciiTheme="minorHAnsi" w:hAnsiTheme="minorHAnsi" w:cstheme="minorHAnsi"/>
          <w:lang w:val="en-GB"/>
        </w:rPr>
      </w:pPr>
    </w:p>
    <w:p w14:paraId="3B6531CC" w14:textId="77777777" w:rsidR="003429ED" w:rsidRPr="007D1E69" w:rsidRDefault="003429ED" w:rsidP="00A0570F">
      <w:pPr>
        <w:ind w:left="567" w:hanging="426"/>
        <w:rPr>
          <w:rFonts w:asciiTheme="minorHAnsi" w:hAnsiTheme="minorHAnsi" w:cstheme="minorHAnsi"/>
          <w:b/>
          <w:bCs/>
        </w:rPr>
      </w:pPr>
      <w:r w:rsidRPr="007D1E69">
        <w:rPr>
          <w:rFonts w:asciiTheme="minorHAnsi" w:hAnsiTheme="minorHAnsi" w:cstheme="minorHAnsi"/>
          <w:b/>
          <w:bCs/>
        </w:rPr>
        <w:t xml:space="preserve">Skills/Knowledge/Experience/Qualifications </w:t>
      </w:r>
    </w:p>
    <w:p w14:paraId="34343F05" w14:textId="77777777" w:rsidR="003429ED" w:rsidRPr="007D1E69" w:rsidRDefault="003429ED" w:rsidP="00A0570F">
      <w:pPr>
        <w:ind w:left="426" w:hanging="426"/>
        <w:rPr>
          <w:rFonts w:asciiTheme="minorHAnsi" w:hAnsiTheme="minorHAnsi" w:cstheme="minorHAnsi"/>
          <w:b/>
          <w:bCs/>
        </w:rPr>
      </w:pPr>
    </w:p>
    <w:p w14:paraId="53626979" w14:textId="77777777" w:rsidR="003429ED" w:rsidRPr="007D1E69" w:rsidRDefault="003429ED" w:rsidP="00A0570F">
      <w:pPr>
        <w:ind w:firstLine="142"/>
        <w:rPr>
          <w:rFonts w:asciiTheme="minorHAnsi" w:hAnsiTheme="minorHAnsi" w:cstheme="minorHAnsi"/>
          <w:b/>
          <w:bCs/>
        </w:rPr>
      </w:pPr>
      <w:r w:rsidRPr="007D1E69">
        <w:rPr>
          <w:rFonts w:asciiTheme="minorHAnsi" w:hAnsiTheme="minorHAnsi" w:cstheme="minorHAnsi"/>
          <w:b/>
          <w:bCs/>
        </w:rPr>
        <w:t xml:space="preserve">Essential </w:t>
      </w:r>
    </w:p>
    <w:p w14:paraId="01752BD1" w14:textId="2228BFA0" w:rsidR="003429ED" w:rsidRPr="007D1E69" w:rsidRDefault="003429ED" w:rsidP="00A0570F">
      <w:pPr>
        <w:pStyle w:val="BodyText"/>
        <w:numPr>
          <w:ilvl w:val="0"/>
          <w:numId w:val="6"/>
        </w:numPr>
        <w:spacing w:before="1"/>
        <w:ind w:left="1134" w:hanging="426"/>
        <w:rPr>
          <w:rFonts w:asciiTheme="minorHAnsi" w:hAnsiTheme="minorHAnsi" w:cstheme="minorHAnsi"/>
          <w:lang w:val="en-GB"/>
        </w:rPr>
      </w:pPr>
      <w:r w:rsidRPr="007D1E69">
        <w:rPr>
          <w:rFonts w:asciiTheme="minorHAnsi" w:hAnsiTheme="minorHAnsi" w:cstheme="minorHAnsi"/>
          <w:lang w:val="en-GB"/>
        </w:rPr>
        <w:t>Proven experience as a SharePoint Administrator</w:t>
      </w:r>
    </w:p>
    <w:p w14:paraId="4F673F90" w14:textId="77777777" w:rsidR="00156E64" w:rsidRPr="007D1E69" w:rsidRDefault="003429ED" w:rsidP="00156E64">
      <w:pPr>
        <w:pStyle w:val="BodyText"/>
        <w:numPr>
          <w:ilvl w:val="0"/>
          <w:numId w:val="6"/>
        </w:numPr>
        <w:spacing w:before="1"/>
        <w:ind w:left="1134" w:hanging="426"/>
        <w:rPr>
          <w:rFonts w:asciiTheme="minorHAnsi" w:hAnsiTheme="minorHAnsi" w:cstheme="minorHAnsi"/>
          <w:lang w:val="en-GB"/>
        </w:rPr>
      </w:pPr>
      <w:r w:rsidRPr="007D1E69">
        <w:rPr>
          <w:rFonts w:asciiTheme="minorHAnsi" w:hAnsiTheme="minorHAnsi" w:cstheme="minorHAnsi"/>
          <w:lang w:val="en-GB"/>
        </w:rPr>
        <w:t>Strong knowledge of SharePoint architecture, site collections, and permissions.</w:t>
      </w:r>
    </w:p>
    <w:p w14:paraId="071E90C6" w14:textId="74688066" w:rsidR="003429ED" w:rsidRPr="007D1E69" w:rsidRDefault="00156E64" w:rsidP="00156E64">
      <w:pPr>
        <w:pStyle w:val="BodyText"/>
        <w:numPr>
          <w:ilvl w:val="0"/>
          <w:numId w:val="6"/>
        </w:numPr>
        <w:spacing w:before="1"/>
        <w:ind w:left="1134" w:hanging="426"/>
        <w:rPr>
          <w:rFonts w:asciiTheme="minorHAnsi" w:hAnsiTheme="minorHAnsi" w:cstheme="minorHAnsi"/>
          <w:lang w:val="en-GB"/>
        </w:rPr>
      </w:pPr>
      <w:r w:rsidRPr="007D1E69">
        <w:rPr>
          <w:rFonts w:asciiTheme="minorHAnsi" w:eastAsia="Times New Roman" w:hAnsiTheme="minorHAnsi" w:cstheme="minorHAnsi"/>
          <w:lang w:val="en-GB" w:eastAsia="en-GB" w:bidi="ar-SA"/>
        </w:rPr>
        <w:t>Experience using Microsoft Power Platform tools (including Power Automate and Power Apps) and Microsoft Forms to support SharePoint-based document management, workflow automation and information governance.</w:t>
      </w:r>
      <w:r w:rsidR="003429ED" w:rsidRPr="007D1E69">
        <w:rPr>
          <w:rFonts w:asciiTheme="minorHAnsi" w:hAnsiTheme="minorHAnsi" w:cstheme="minorHAnsi"/>
          <w:lang w:val="en-GB"/>
        </w:rPr>
        <w:t xml:space="preserve"> </w:t>
      </w:r>
    </w:p>
    <w:p w14:paraId="3AA4B6FA" w14:textId="20BB1AC8" w:rsidR="003429ED" w:rsidRPr="007D1E69" w:rsidRDefault="009E77DC" w:rsidP="00A0570F">
      <w:pPr>
        <w:pStyle w:val="BodyText"/>
        <w:numPr>
          <w:ilvl w:val="0"/>
          <w:numId w:val="6"/>
        </w:numPr>
        <w:spacing w:before="1"/>
        <w:ind w:left="1134" w:hanging="426"/>
        <w:rPr>
          <w:rFonts w:asciiTheme="minorHAnsi" w:hAnsiTheme="minorHAnsi" w:cstheme="minorHAnsi"/>
          <w:lang w:val="en-GB"/>
        </w:rPr>
      </w:pPr>
      <w:r w:rsidRPr="007D1E69">
        <w:rPr>
          <w:rFonts w:asciiTheme="minorHAnsi" w:hAnsiTheme="minorHAnsi" w:cstheme="minorHAnsi"/>
          <w:lang w:val="en-GB"/>
        </w:rPr>
        <w:t>Working k</w:t>
      </w:r>
      <w:r w:rsidR="003429ED" w:rsidRPr="007D1E69">
        <w:rPr>
          <w:rFonts w:asciiTheme="minorHAnsi" w:hAnsiTheme="minorHAnsi" w:cstheme="minorHAnsi"/>
          <w:lang w:val="en-GB"/>
        </w:rPr>
        <w:t>nowledge of document and records management principles (ISO standards)</w:t>
      </w:r>
    </w:p>
    <w:p w14:paraId="5C0C58E4" w14:textId="77777777" w:rsidR="003429ED" w:rsidRPr="007D1E69" w:rsidRDefault="003429ED" w:rsidP="00A0570F">
      <w:pPr>
        <w:pStyle w:val="BodyText"/>
        <w:numPr>
          <w:ilvl w:val="0"/>
          <w:numId w:val="6"/>
        </w:numPr>
        <w:spacing w:before="1"/>
        <w:ind w:left="1134" w:hanging="426"/>
        <w:rPr>
          <w:rFonts w:asciiTheme="minorHAnsi" w:hAnsiTheme="minorHAnsi" w:cstheme="minorHAnsi"/>
          <w:lang w:val="en-GB"/>
        </w:rPr>
      </w:pPr>
      <w:r w:rsidRPr="007D1E69">
        <w:rPr>
          <w:rFonts w:asciiTheme="minorHAnsi" w:hAnsiTheme="minorHAnsi" w:cstheme="minorHAnsi"/>
          <w:lang w:val="en-GB"/>
        </w:rPr>
        <w:t>Experience of configuring retention policies, labels and compliance features in MS365</w:t>
      </w:r>
    </w:p>
    <w:p w14:paraId="60BB10AC" w14:textId="77777777" w:rsidR="003429ED" w:rsidRPr="007D1E69" w:rsidRDefault="003429ED" w:rsidP="00A0570F">
      <w:pPr>
        <w:pStyle w:val="BodyText"/>
        <w:numPr>
          <w:ilvl w:val="0"/>
          <w:numId w:val="6"/>
        </w:numPr>
        <w:spacing w:before="1"/>
        <w:ind w:left="1134" w:hanging="426"/>
        <w:rPr>
          <w:rFonts w:asciiTheme="minorHAnsi" w:hAnsiTheme="minorHAnsi" w:cstheme="minorHAnsi"/>
          <w:lang w:val="en-GB"/>
        </w:rPr>
      </w:pPr>
      <w:r w:rsidRPr="007D1E69">
        <w:rPr>
          <w:rFonts w:asciiTheme="minorHAnsi" w:hAnsiTheme="minorHAnsi" w:cstheme="minorHAnsi"/>
          <w:lang w:val="en-GB"/>
        </w:rPr>
        <w:t xml:space="preserve">Familiarity with PowerShell scripting for SharePoint administration. </w:t>
      </w:r>
    </w:p>
    <w:p w14:paraId="037B7B44" w14:textId="77777777" w:rsidR="003429ED" w:rsidRPr="007D1E69" w:rsidRDefault="003429ED" w:rsidP="00A0570F">
      <w:pPr>
        <w:pStyle w:val="BodyText"/>
        <w:numPr>
          <w:ilvl w:val="0"/>
          <w:numId w:val="6"/>
        </w:numPr>
        <w:spacing w:before="1"/>
        <w:ind w:left="1134" w:hanging="426"/>
        <w:rPr>
          <w:rFonts w:asciiTheme="minorHAnsi" w:hAnsiTheme="minorHAnsi" w:cstheme="minorHAnsi"/>
          <w:lang w:val="en-GB"/>
        </w:rPr>
      </w:pPr>
      <w:r w:rsidRPr="007D1E69">
        <w:rPr>
          <w:rFonts w:asciiTheme="minorHAnsi" w:hAnsiTheme="minorHAnsi" w:cstheme="minorHAnsi"/>
          <w:lang w:val="en-GB"/>
        </w:rPr>
        <w:t xml:space="preserve">Understanding of Microsoft 365 ecosystem and integrations. </w:t>
      </w:r>
    </w:p>
    <w:p w14:paraId="33349EF2" w14:textId="77777777" w:rsidR="003429ED" w:rsidRPr="007D1E69" w:rsidRDefault="003429ED" w:rsidP="00A0570F">
      <w:pPr>
        <w:pStyle w:val="BodyText"/>
        <w:numPr>
          <w:ilvl w:val="0"/>
          <w:numId w:val="6"/>
        </w:numPr>
        <w:spacing w:before="1"/>
        <w:ind w:left="1134" w:hanging="426"/>
        <w:rPr>
          <w:rFonts w:asciiTheme="minorHAnsi" w:hAnsiTheme="minorHAnsi" w:cstheme="minorHAnsi"/>
          <w:lang w:val="en-GB"/>
        </w:rPr>
      </w:pPr>
      <w:r w:rsidRPr="007D1E69">
        <w:rPr>
          <w:rFonts w:asciiTheme="minorHAnsi" w:hAnsiTheme="minorHAnsi" w:cstheme="minorHAnsi"/>
          <w:lang w:val="en-GB"/>
        </w:rPr>
        <w:t xml:space="preserve">Excellent problem-solving and communication skills. </w:t>
      </w:r>
    </w:p>
    <w:p w14:paraId="04C26915" w14:textId="77777777" w:rsidR="003429ED" w:rsidRPr="007D1E69" w:rsidRDefault="003429ED" w:rsidP="00A0570F">
      <w:pPr>
        <w:pStyle w:val="BodyText"/>
        <w:numPr>
          <w:ilvl w:val="0"/>
          <w:numId w:val="6"/>
        </w:numPr>
        <w:spacing w:before="1"/>
        <w:ind w:left="1134" w:hanging="426"/>
        <w:rPr>
          <w:rFonts w:asciiTheme="minorHAnsi" w:hAnsiTheme="minorHAnsi" w:cstheme="minorHAnsi"/>
          <w:lang w:val="en-GB"/>
        </w:rPr>
      </w:pPr>
      <w:r w:rsidRPr="007D1E69">
        <w:rPr>
          <w:rFonts w:asciiTheme="minorHAnsi" w:hAnsiTheme="minorHAnsi" w:cstheme="minorHAnsi"/>
          <w:lang w:val="en-GB"/>
        </w:rPr>
        <w:t>Ability to manage multiple projects and priorities.</w:t>
      </w:r>
    </w:p>
    <w:p w14:paraId="314602D4" w14:textId="77777777" w:rsidR="003429ED" w:rsidRPr="007D1E69" w:rsidRDefault="003429ED" w:rsidP="00A0570F">
      <w:pPr>
        <w:pStyle w:val="ListParagraph"/>
        <w:widowControl/>
        <w:numPr>
          <w:ilvl w:val="0"/>
          <w:numId w:val="6"/>
        </w:numPr>
        <w:autoSpaceDE/>
        <w:autoSpaceDN/>
        <w:spacing w:line="300" w:lineRule="atLeast"/>
        <w:ind w:left="1134" w:hanging="426"/>
        <w:rPr>
          <w:rFonts w:asciiTheme="minorHAnsi" w:eastAsia="Times New Roman" w:hAnsiTheme="minorHAnsi" w:cstheme="minorHAnsi"/>
          <w:lang w:val="en-GB" w:eastAsia="en-GB" w:bidi="ar-SA"/>
        </w:rPr>
      </w:pPr>
      <w:r w:rsidRPr="007D1E69">
        <w:rPr>
          <w:rFonts w:asciiTheme="minorHAnsi" w:eastAsia="Times New Roman" w:hAnsiTheme="minorHAnsi" w:cstheme="minorHAnsi"/>
          <w:lang w:val="en-GB" w:eastAsia="en-GB" w:bidi="ar-SA"/>
        </w:rPr>
        <w:t xml:space="preserve">Experience with SharePoint migrations and upgrades. </w:t>
      </w:r>
    </w:p>
    <w:p w14:paraId="65E73B55" w14:textId="77777777" w:rsidR="003429ED" w:rsidRPr="007D1E69" w:rsidRDefault="003429ED" w:rsidP="00A0570F">
      <w:pPr>
        <w:pStyle w:val="ListParagraph"/>
        <w:widowControl/>
        <w:numPr>
          <w:ilvl w:val="0"/>
          <w:numId w:val="6"/>
        </w:numPr>
        <w:autoSpaceDE/>
        <w:autoSpaceDN/>
        <w:spacing w:line="300" w:lineRule="atLeast"/>
        <w:ind w:left="1134" w:hanging="426"/>
        <w:rPr>
          <w:rFonts w:asciiTheme="minorHAnsi" w:eastAsia="Times New Roman" w:hAnsiTheme="minorHAnsi" w:cstheme="minorHAnsi"/>
          <w:lang w:val="en-GB" w:eastAsia="en-GB" w:bidi="ar-SA"/>
        </w:rPr>
      </w:pPr>
      <w:r w:rsidRPr="007D1E69">
        <w:rPr>
          <w:rFonts w:asciiTheme="minorHAnsi" w:eastAsia="Times New Roman" w:hAnsiTheme="minorHAnsi" w:cstheme="minorHAnsi"/>
          <w:lang w:val="en-GB" w:eastAsia="en-GB" w:bidi="ar-SA"/>
        </w:rPr>
        <w:t>Knowledge of Power Platform (Power Apps, Power Automate).</w:t>
      </w:r>
    </w:p>
    <w:p w14:paraId="72DC0E2F" w14:textId="77777777" w:rsidR="003429ED" w:rsidRPr="007D1E69" w:rsidRDefault="003429ED" w:rsidP="00A0570F">
      <w:pPr>
        <w:pStyle w:val="BodyText"/>
        <w:spacing w:before="1"/>
        <w:ind w:left="426" w:hanging="426"/>
        <w:rPr>
          <w:rFonts w:asciiTheme="minorHAnsi" w:hAnsiTheme="minorHAnsi" w:cstheme="minorHAnsi"/>
        </w:rPr>
      </w:pPr>
    </w:p>
    <w:p w14:paraId="7F1906E6" w14:textId="77777777" w:rsidR="003429ED" w:rsidRPr="007D1E69" w:rsidRDefault="003429ED" w:rsidP="007D1E69">
      <w:pPr>
        <w:rPr>
          <w:b/>
          <w:bCs/>
        </w:rPr>
      </w:pPr>
      <w:r w:rsidRPr="007D1E69">
        <w:rPr>
          <w:b/>
          <w:bCs/>
        </w:rPr>
        <w:t xml:space="preserve">Desirable </w:t>
      </w:r>
    </w:p>
    <w:p w14:paraId="7E2AA00F" w14:textId="77777777" w:rsidR="003429ED" w:rsidRPr="007D1E69" w:rsidRDefault="003429ED" w:rsidP="00A0570F">
      <w:pPr>
        <w:pStyle w:val="ListParagraph"/>
        <w:widowControl/>
        <w:numPr>
          <w:ilvl w:val="0"/>
          <w:numId w:val="6"/>
        </w:numPr>
        <w:autoSpaceDE/>
        <w:autoSpaceDN/>
        <w:spacing w:line="300" w:lineRule="atLeast"/>
        <w:ind w:left="1134" w:hanging="426"/>
        <w:rPr>
          <w:rFonts w:asciiTheme="minorHAnsi" w:eastAsia="Times New Roman" w:hAnsiTheme="minorHAnsi" w:cstheme="minorHAnsi"/>
          <w:lang w:val="en-GB" w:eastAsia="en-GB" w:bidi="ar-SA"/>
        </w:rPr>
      </w:pPr>
      <w:r w:rsidRPr="007D1E69">
        <w:rPr>
          <w:rFonts w:asciiTheme="minorHAnsi" w:eastAsia="Times New Roman" w:hAnsiTheme="minorHAnsi" w:cstheme="minorHAnsi"/>
          <w:lang w:val="en-GB" w:eastAsia="en-GB" w:bidi="ar-SA"/>
        </w:rPr>
        <w:t>Experience of global information and data regulations (</w:t>
      </w:r>
      <w:proofErr w:type="spellStart"/>
      <w:r w:rsidRPr="007D1E69">
        <w:rPr>
          <w:rFonts w:asciiTheme="minorHAnsi" w:eastAsia="Times New Roman" w:hAnsiTheme="minorHAnsi" w:cstheme="minorHAnsi"/>
          <w:lang w:val="en-GB" w:eastAsia="en-GB" w:bidi="ar-SA"/>
        </w:rPr>
        <w:t>ie</w:t>
      </w:r>
      <w:proofErr w:type="spellEnd"/>
      <w:r w:rsidRPr="007D1E69">
        <w:rPr>
          <w:rFonts w:asciiTheme="minorHAnsi" w:eastAsia="Times New Roman" w:hAnsiTheme="minorHAnsi" w:cstheme="minorHAnsi"/>
          <w:lang w:val="en-GB" w:eastAsia="en-GB" w:bidi="ar-SA"/>
        </w:rPr>
        <w:t xml:space="preserve"> GDPR, FTC, Aus Privacy Act, etc) </w:t>
      </w:r>
    </w:p>
    <w:p w14:paraId="444B5F0D" w14:textId="77777777" w:rsidR="003429ED" w:rsidRPr="007D1E69" w:rsidRDefault="003429ED" w:rsidP="00A0570F">
      <w:pPr>
        <w:pStyle w:val="ListParagraph"/>
        <w:widowControl/>
        <w:numPr>
          <w:ilvl w:val="0"/>
          <w:numId w:val="6"/>
        </w:numPr>
        <w:autoSpaceDE/>
        <w:autoSpaceDN/>
        <w:spacing w:line="300" w:lineRule="atLeast"/>
        <w:ind w:left="1134" w:hanging="426"/>
        <w:rPr>
          <w:rFonts w:asciiTheme="minorHAnsi" w:eastAsia="Times New Roman" w:hAnsiTheme="minorHAnsi" w:cstheme="minorHAnsi"/>
          <w:lang w:val="en-GB" w:eastAsia="en-GB" w:bidi="ar-SA"/>
        </w:rPr>
      </w:pPr>
      <w:r w:rsidRPr="007D1E69">
        <w:rPr>
          <w:rFonts w:asciiTheme="minorHAnsi" w:eastAsia="Times New Roman" w:hAnsiTheme="minorHAnsi" w:cstheme="minorHAnsi"/>
          <w:lang w:val="en-GB" w:eastAsia="en-GB" w:bidi="ar-SA"/>
        </w:rPr>
        <w:t>Experience with eDiscovery, compliance centre and information governance tools in MS365</w:t>
      </w:r>
    </w:p>
    <w:p w14:paraId="1A8A5C74" w14:textId="008FAF2C" w:rsidR="003429ED" w:rsidRPr="007D1E69" w:rsidRDefault="003429ED" w:rsidP="00A0570F">
      <w:pPr>
        <w:pStyle w:val="ListParagraph"/>
        <w:widowControl/>
        <w:numPr>
          <w:ilvl w:val="0"/>
          <w:numId w:val="6"/>
        </w:numPr>
        <w:autoSpaceDE/>
        <w:autoSpaceDN/>
        <w:spacing w:line="300" w:lineRule="atLeast"/>
        <w:ind w:left="1134" w:hanging="426"/>
        <w:rPr>
          <w:rFonts w:asciiTheme="minorHAnsi" w:eastAsia="Times New Roman" w:hAnsiTheme="minorHAnsi" w:cstheme="minorHAnsi"/>
          <w:lang w:val="en-GB" w:eastAsia="en-GB" w:bidi="ar-SA"/>
        </w:rPr>
      </w:pPr>
      <w:r w:rsidRPr="007D1E69">
        <w:rPr>
          <w:rFonts w:asciiTheme="minorHAnsi" w:eastAsia="Times New Roman" w:hAnsiTheme="minorHAnsi" w:cstheme="minorHAnsi"/>
          <w:lang w:val="en-GB" w:eastAsia="en-GB" w:bidi="ar-SA"/>
        </w:rPr>
        <w:t xml:space="preserve">Experience </w:t>
      </w:r>
      <w:r w:rsidR="007D1E69">
        <w:rPr>
          <w:rFonts w:asciiTheme="minorHAnsi" w:eastAsia="Times New Roman" w:hAnsiTheme="minorHAnsi" w:cstheme="minorHAnsi"/>
          <w:lang w:val="en-GB" w:eastAsia="en-GB" w:bidi="ar-SA"/>
        </w:rPr>
        <w:t xml:space="preserve">with </w:t>
      </w:r>
      <w:r w:rsidRPr="007D1E69">
        <w:rPr>
          <w:rFonts w:asciiTheme="minorHAnsi" w:eastAsia="Times New Roman" w:hAnsiTheme="minorHAnsi" w:cstheme="minorHAnsi"/>
          <w:lang w:val="en-GB" w:eastAsia="en-GB" w:bidi="ar-SA"/>
        </w:rPr>
        <w:t>Azure Virtual Desktop</w:t>
      </w:r>
    </w:p>
    <w:p w14:paraId="490982BD" w14:textId="77777777" w:rsidR="003429ED" w:rsidRPr="007D1E69" w:rsidRDefault="003429ED" w:rsidP="00A0570F">
      <w:pPr>
        <w:pStyle w:val="BodyText"/>
        <w:ind w:left="426" w:hanging="426"/>
        <w:rPr>
          <w:rFonts w:asciiTheme="minorHAnsi" w:hAnsiTheme="minorHAnsi" w:cstheme="minorHAnsi"/>
        </w:rPr>
      </w:pPr>
    </w:p>
    <w:p w14:paraId="0CE97A22" w14:textId="77777777" w:rsidR="003429ED" w:rsidRPr="007D1E69" w:rsidRDefault="003429ED" w:rsidP="007D1E69">
      <w:pPr>
        <w:rPr>
          <w:b/>
          <w:bCs/>
        </w:rPr>
      </w:pPr>
      <w:r w:rsidRPr="007D1E69">
        <w:rPr>
          <w:b/>
          <w:bCs/>
        </w:rPr>
        <w:t>Our Values</w:t>
      </w:r>
    </w:p>
    <w:p w14:paraId="6277AC46" w14:textId="77777777" w:rsidR="003429ED" w:rsidRPr="007D1E69" w:rsidRDefault="003429ED" w:rsidP="007D1E69"/>
    <w:p w14:paraId="73FF2C49" w14:textId="77777777" w:rsidR="003429ED" w:rsidRPr="007D1E69" w:rsidRDefault="003429ED" w:rsidP="00A0570F">
      <w:pPr>
        <w:pStyle w:val="BodyText"/>
        <w:tabs>
          <w:tab w:val="left" w:pos="284"/>
        </w:tabs>
        <w:ind w:left="0" w:right="137" w:firstLine="0"/>
        <w:rPr>
          <w:rFonts w:asciiTheme="minorHAnsi" w:hAnsiTheme="minorHAnsi" w:cstheme="minorHAnsi"/>
        </w:rPr>
      </w:pPr>
      <w:r w:rsidRPr="007D1E69">
        <w:rPr>
          <w:rFonts w:asciiTheme="minorHAnsi" w:hAnsiTheme="minorHAnsi" w:cstheme="minorHAnsi"/>
        </w:rPr>
        <w:lastRenderedPageBreak/>
        <w:t xml:space="preserve">Our most important assets are </w:t>
      </w:r>
      <w:proofErr w:type="gramStart"/>
      <w:r w:rsidRPr="007D1E69">
        <w:rPr>
          <w:rFonts w:asciiTheme="minorHAnsi" w:hAnsiTheme="minorHAnsi" w:cstheme="minorHAnsi"/>
        </w:rPr>
        <w:t>our</w:t>
      </w:r>
      <w:proofErr w:type="gramEnd"/>
      <w:r w:rsidRPr="007D1E69">
        <w:rPr>
          <w:rFonts w:asciiTheme="minorHAnsi" w:hAnsiTheme="minorHAnsi" w:cstheme="minorHAnsi"/>
        </w:rPr>
        <w:t xml:space="preserve"> people who work here. We all work as one team and rely on each other. We wish to create a working environment to which our people are proud to belong, by maintaining our values at the forefront of everything we do. These values are:</w:t>
      </w:r>
    </w:p>
    <w:p w14:paraId="1F52E6BB" w14:textId="77777777" w:rsidR="003429ED" w:rsidRPr="007D1E69" w:rsidRDefault="003429ED" w:rsidP="00A0570F">
      <w:pPr>
        <w:pStyle w:val="BodyText"/>
        <w:ind w:left="426" w:hanging="426"/>
        <w:rPr>
          <w:rFonts w:asciiTheme="minorHAnsi" w:hAnsiTheme="minorHAnsi" w:cstheme="minorHAnsi"/>
        </w:rPr>
      </w:pPr>
    </w:p>
    <w:p w14:paraId="4A6A514D" w14:textId="77777777" w:rsidR="003429ED" w:rsidRPr="007D1E69" w:rsidRDefault="003429ED" w:rsidP="00A0570F">
      <w:pPr>
        <w:pStyle w:val="ListParagraph"/>
        <w:numPr>
          <w:ilvl w:val="0"/>
          <w:numId w:val="1"/>
        </w:numPr>
        <w:tabs>
          <w:tab w:val="left" w:pos="1276"/>
        </w:tabs>
        <w:ind w:left="1134" w:hanging="426"/>
        <w:rPr>
          <w:rFonts w:asciiTheme="minorHAnsi" w:hAnsiTheme="minorHAnsi" w:cstheme="minorHAnsi"/>
        </w:rPr>
      </w:pPr>
      <w:r w:rsidRPr="007D1E69">
        <w:rPr>
          <w:rFonts w:asciiTheme="minorHAnsi" w:hAnsiTheme="minorHAnsi" w:cstheme="minorHAnsi"/>
        </w:rPr>
        <w:t>Integrity – We do the right</w:t>
      </w:r>
      <w:r w:rsidRPr="007D1E69">
        <w:rPr>
          <w:rFonts w:asciiTheme="minorHAnsi" w:hAnsiTheme="minorHAnsi" w:cstheme="minorHAnsi"/>
          <w:spacing w:val="-3"/>
        </w:rPr>
        <w:t xml:space="preserve"> </w:t>
      </w:r>
      <w:r w:rsidRPr="007D1E69">
        <w:rPr>
          <w:rFonts w:asciiTheme="minorHAnsi" w:hAnsiTheme="minorHAnsi" w:cstheme="minorHAnsi"/>
        </w:rPr>
        <w:t>thing</w:t>
      </w:r>
    </w:p>
    <w:p w14:paraId="6BBDC7BE" w14:textId="77777777" w:rsidR="003429ED" w:rsidRPr="007D1E69" w:rsidRDefault="003429ED" w:rsidP="00A0570F">
      <w:pPr>
        <w:pStyle w:val="ListParagraph"/>
        <w:numPr>
          <w:ilvl w:val="0"/>
          <w:numId w:val="1"/>
        </w:numPr>
        <w:tabs>
          <w:tab w:val="left" w:pos="1276"/>
        </w:tabs>
        <w:spacing w:before="1" w:line="279" w:lineRule="exact"/>
        <w:ind w:left="1134" w:hanging="426"/>
        <w:rPr>
          <w:rFonts w:asciiTheme="minorHAnsi" w:hAnsiTheme="minorHAnsi" w:cstheme="minorHAnsi"/>
        </w:rPr>
      </w:pPr>
      <w:r w:rsidRPr="007D1E69">
        <w:rPr>
          <w:rFonts w:asciiTheme="minorHAnsi" w:hAnsiTheme="minorHAnsi" w:cstheme="minorHAnsi"/>
        </w:rPr>
        <w:t>Quality – Quality in</w:t>
      </w:r>
      <w:r w:rsidRPr="007D1E69">
        <w:rPr>
          <w:rFonts w:asciiTheme="minorHAnsi" w:hAnsiTheme="minorHAnsi" w:cstheme="minorHAnsi"/>
          <w:spacing w:val="-4"/>
        </w:rPr>
        <w:t xml:space="preserve"> </w:t>
      </w:r>
      <w:r w:rsidRPr="007D1E69">
        <w:rPr>
          <w:rFonts w:asciiTheme="minorHAnsi" w:hAnsiTheme="minorHAnsi" w:cstheme="minorHAnsi"/>
        </w:rPr>
        <w:t>everything</w:t>
      </w:r>
    </w:p>
    <w:p w14:paraId="6AA4BCE1" w14:textId="77777777" w:rsidR="003429ED" w:rsidRPr="007D1E69" w:rsidRDefault="003429ED" w:rsidP="00A0570F">
      <w:pPr>
        <w:pStyle w:val="ListParagraph"/>
        <w:numPr>
          <w:ilvl w:val="0"/>
          <w:numId w:val="1"/>
        </w:numPr>
        <w:tabs>
          <w:tab w:val="left" w:pos="1276"/>
        </w:tabs>
        <w:spacing w:line="279" w:lineRule="exact"/>
        <w:ind w:left="1134" w:hanging="426"/>
        <w:rPr>
          <w:rFonts w:asciiTheme="minorHAnsi" w:hAnsiTheme="minorHAnsi" w:cstheme="minorHAnsi"/>
        </w:rPr>
      </w:pPr>
      <w:r w:rsidRPr="007D1E69">
        <w:rPr>
          <w:rFonts w:asciiTheme="minorHAnsi" w:hAnsiTheme="minorHAnsi" w:cstheme="minorHAnsi"/>
        </w:rPr>
        <w:t>People - We</w:t>
      </w:r>
      <w:r w:rsidRPr="007D1E69">
        <w:rPr>
          <w:rFonts w:asciiTheme="minorHAnsi" w:hAnsiTheme="minorHAnsi" w:cstheme="minorHAnsi"/>
          <w:spacing w:val="-4"/>
        </w:rPr>
        <w:t xml:space="preserve"> </w:t>
      </w:r>
      <w:r w:rsidRPr="007D1E69">
        <w:rPr>
          <w:rFonts w:asciiTheme="minorHAnsi" w:hAnsiTheme="minorHAnsi" w:cstheme="minorHAnsi"/>
        </w:rPr>
        <w:t>care</w:t>
      </w:r>
    </w:p>
    <w:p w14:paraId="4CEF037E" w14:textId="77777777" w:rsidR="003429ED" w:rsidRPr="007D1E69" w:rsidRDefault="003429ED" w:rsidP="00A0570F">
      <w:pPr>
        <w:pStyle w:val="ListParagraph"/>
        <w:numPr>
          <w:ilvl w:val="0"/>
          <w:numId w:val="1"/>
        </w:numPr>
        <w:tabs>
          <w:tab w:val="left" w:pos="1276"/>
        </w:tabs>
        <w:ind w:left="1134" w:hanging="426"/>
        <w:rPr>
          <w:rFonts w:asciiTheme="minorHAnsi" w:hAnsiTheme="minorHAnsi" w:cstheme="minorHAnsi"/>
        </w:rPr>
      </w:pPr>
      <w:r w:rsidRPr="007D1E69">
        <w:rPr>
          <w:rFonts w:asciiTheme="minorHAnsi" w:hAnsiTheme="minorHAnsi" w:cstheme="minorHAnsi"/>
        </w:rPr>
        <w:t>Forward thinking – We focus on the</w:t>
      </w:r>
      <w:r w:rsidRPr="007D1E69">
        <w:rPr>
          <w:rFonts w:asciiTheme="minorHAnsi" w:hAnsiTheme="minorHAnsi" w:cstheme="minorHAnsi"/>
          <w:spacing w:val="-7"/>
        </w:rPr>
        <w:t xml:space="preserve"> </w:t>
      </w:r>
      <w:r w:rsidRPr="007D1E69">
        <w:rPr>
          <w:rFonts w:asciiTheme="minorHAnsi" w:hAnsiTheme="minorHAnsi" w:cstheme="minorHAnsi"/>
        </w:rPr>
        <w:t>future</w:t>
      </w:r>
    </w:p>
    <w:p w14:paraId="0865C701" w14:textId="77777777" w:rsidR="003429ED" w:rsidRPr="007D1E69" w:rsidRDefault="003429ED" w:rsidP="00A0570F">
      <w:pPr>
        <w:pStyle w:val="ListParagraph"/>
        <w:numPr>
          <w:ilvl w:val="0"/>
          <w:numId w:val="1"/>
        </w:numPr>
        <w:tabs>
          <w:tab w:val="left" w:pos="1276"/>
        </w:tabs>
        <w:spacing w:before="1"/>
        <w:ind w:left="1134" w:hanging="426"/>
        <w:rPr>
          <w:rFonts w:asciiTheme="minorHAnsi" w:hAnsiTheme="minorHAnsi" w:cstheme="minorHAnsi"/>
        </w:rPr>
      </w:pPr>
      <w:r w:rsidRPr="007D1E69">
        <w:rPr>
          <w:rFonts w:asciiTheme="minorHAnsi" w:hAnsiTheme="minorHAnsi" w:cstheme="minorHAnsi"/>
        </w:rPr>
        <w:t>Positivity – We believe we can</w:t>
      </w:r>
    </w:p>
    <w:p w14:paraId="439016C1" w14:textId="77777777" w:rsidR="003429ED" w:rsidRPr="007D1E69" w:rsidRDefault="003429ED" w:rsidP="00A0570F">
      <w:pPr>
        <w:pStyle w:val="ListParagraph"/>
        <w:numPr>
          <w:ilvl w:val="0"/>
          <w:numId w:val="1"/>
        </w:numPr>
        <w:tabs>
          <w:tab w:val="left" w:pos="1276"/>
        </w:tabs>
        <w:spacing w:before="1"/>
        <w:ind w:left="1134" w:hanging="426"/>
        <w:rPr>
          <w:rFonts w:asciiTheme="minorHAnsi" w:hAnsiTheme="minorHAnsi" w:cstheme="minorHAnsi"/>
        </w:rPr>
      </w:pPr>
      <w:r w:rsidRPr="007D1E69">
        <w:rPr>
          <w:rFonts w:asciiTheme="minorHAnsi" w:hAnsiTheme="minorHAnsi" w:cstheme="minorHAnsi"/>
        </w:rPr>
        <w:t>Fairness – We champion</w:t>
      </w:r>
      <w:r w:rsidRPr="007D1E69">
        <w:rPr>
          <w:rFonts w:asciiTheme="minorHAnsi" w:hAnsiTheme="minorHAnsi" w:cstheme="minorHAnsi"/>
          <w:spacing w:val="-6"/>
        </w:rPr>
        <w:t xml:space="preserve"> </w:t>
      </w:r>
      <w:r w:rsidRPr="007D1E69">
        <w:rPr>
          <w:rFonts w:asciiTheme="minorHAnsi" w:hAnsiTheme="minorHAnsi" w:cstheme="minorHAnsi"/>
        </w:rPr>
        <w:t>equality</w:t>
      </w:r>
    </w:p>
    <w:p w14:paraId="0759E9A4" w14:textId="77777777" w:rsidR="003429ED" w:rsidRPr="007D1E69" w:rsidRDefault="003429ED" w:rsidP="007D1E69">
      <w:pPr>
        <w:pStyle w:val="BodyText"/>
        <w:ind w:left="0" w:firstLine="0"/>
        <w:rPr>
          <w:rFonts w:asciiTheme="minorHAnsi" w:hAnsiTheme="minorHAnsi" w:cstheme="minorHAnsi"/>
        </w:rPr>
      </w:pPr>
    </w:p>
    <w:p w14:paraId="00E7713E" w14:textId="77777777" w:rsidR="003429ED" w:rsidRPr="007D1E69" w:rsidRDefault="003429ED" w:rsidP="007D1E69">
      <w:pPr>
        <w:rPr>
          <w:b/>
          <w:bCs/>
        </w:rPr>
      </w:pPr>
      <w:r w:rsidRPr="007D1E69">
        <w:rPr>
          <w:b/>
          <w:bCs/>
        </w:rPr>
        <w:t>Our WOW Factor</w:t>
      </w:r>
    </w:p>
    <w:p w14:paraId="49F005AE" w14:textId="77777777" w:rsidR="003429ED" w:rsidRPr="007D1E69" w:rsidRDefault="003429ED" w:rsidP="00A0570F">
      <w:pPr>
        <w:pStyle w:val="BodyText"/>
        <w:spacing w:before="10"/>
        <w:ind w:left="426" w:hanging="426"/>
        <w:rPr>
          <w:rFonts w:asciiTheme="minorHAnsi" w:hAnsiTheme="minorHAnsi" w:cstheme="minorHAnsi"/>
          <w:b/>
        </w:rPr>
      </w:pPr>
    </w:p>
    <w:p w14:paraId="1816B9DC" w14:textId="77777777" w:rsidR="003429ED" w:rsidRPr="007D1E69" w:rsidRDefault="003429ED" w:rsidP="00A0570F">
      <w:pPr>
        <w:pStyle w:val="BodyText"/>
        <w:ind w:left="0" w:right="295" w:firstLine="0"/>
        <w:rPr>
          <w:rFonts w:asciiTheme="minorHAnsi" w:hAnsiTheme="minorHAnsi" w:cstheme="minorHAnsi"/>
        </w:rPr>
      </w:pPr>
      <w:r w:rsidRPr="007D1E69">
        <w:rPr>
          <w:rFonts w:asciiTheme="minorHAnsi" w:hAnsiTheme="minorHAnsi"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7D1E69">
        <w:rPr>
          <w:rFonts w:asciiTheme="minorHAnsi" w:hAnsiTheme="minorHAnsi" w:cstheme="minorHAnsi"/>
        </w:rPr>
        <w:t>have to</w:t>
      </w:r>
      <w:proofErr w:type="gramEnd"/>
      <w:r w:rsidRPr="007D1E69">
        <w:rPr>
          <w:rFonts w:asciiTheme="minorHAnsi" w:hAnsiTheme="minorHAnsi" w:cstheme="minorHAnsi"/>
        </w:rPr>
        <w:t xml:space="preserve"> entertain, or outside interests that help with your wellbeing we’re committed to our Ways of Working (WOW) with each other so we can continue to be our best.</w:t>
      </w:r>
    </w:p>
    <w:p w14:paraId="4E38E020" w14:textId="77777777" w:rsidR="003429ED" w:rsidRDefault="003429ED" w:rsidP="00A0570F">
      <w:pPr>
        <w:ind w:left="-142"/>
        <w:rPr>
          <w:rFonts w:asciiTheme="minorHAnsi" w:hAnsiTheme="minorHAnsi" w:cstheme="minorHAnsi"/>
        </w:rPr>
      </w:pPr>
    </w:p>
    <w:p w14:paraId="3AE4DD1A" w14:textId="496CFBD3" w:rsidR="007D1E69" w:rsidRPr="007D1E69" w:rsidRDefault="007D1E69" w:rsidP="007D1E69">
      <w:pPr>
        <w:rPr>
          <w:rFonts w:asciiTheme="minorHAnsi" w:hAnsiTheme="minorHAnsi" w:cstheme="minorHAnsi"/>
          <w:b/>
          <w:bCs/>
        </w:rPr>
        <w:sectPr w:rsidR="007D1E69" w:rsidRPr="007D1E69" w:rsidSect="003429ED">
          <w:headerReference w:type="default" r:id="rId10"/>
          <w:footerReference w:type="default" r:id="rId11"/>
          <w:type w:val="continuous"/>
          <w:pgSz w:w="11910" w:h="16840"/>
          <w:pgMar w:top="2000" w:right="1320" w:bottom="280" w:left="1340" w:header="807" w:footer="0" w:gutter="0"/>
          <w:cols w:space="720"/>
        </w:sectPr>
      </w:pPr>
      <w:r w:rsidRPr="007D1E69">
        <w:rPr>
          <w:rFonts w:asciiTheme="minorHAnsi" w:hAnsiTheme="minorHAnsi" w:cstheme="minorHAnsi"/>
          <w:b/>
          <w:bCs/>
        </w:rPr>
        <w:t>You belong</w:t>
      </w:r>
    </w:p>
    <w:p w14:paraId="0333D7C6" w14:textId="77777777" w:rsidR="003429ED" w:rsidRPr="007D1E69" w:rsidRDefault="003429ED" w:rsidP="007D1E69">
      <w:pPr>
        <w:pStyle w:val="BodyText"/>
        <w:ind w:left="0" w:firstLine="0"/>
        <w:rPr>
          <w:rFonts w:asciiTheme="minorHAnsi" w:hAnsiTheme="minorHAnsi" w:cstheme="minorHAnsi"/>
          <w:b/>
        </w:rPr>
      </w:pPr>
    </w:p>
    <w:p w14:paraId="76E984BE" w14:textId="77777777" w:rsidR="003429ED" w:rsidRPr="007D1E69" w:rsidRDefault="003429ED" w:rsidP="00A0570F">
      <w:pPr>
        <w:pStyle w:val="BodyText"/>
        <w:ind w:left="-142" w:right="154" w:firstLine="0"/>
        <w:rPr>
          <w:rFonts w:asciiTheme="minorHAnsi" w:hAnsiTheme="minorHAnsi" w:cstheme="minorHAnsi"/>
        </w:rPr>
      </w:pPr>
      <w:r w:rsidRPr="007D1E69">
        <w:rPr>
          <w:rFonts w:asciiTheme="minorHAnsi" w:hAnsiTheme="minorHAnsi"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7796679B" w14:textId="77777777" w:rsidR="003429ED" w:rsidRPr="007D1E69" w:rsidRDefault="003429ED" w:rsidP="00A0570F">
      <w:pPr>
        <w:pStyle w:val="BodyText"/>
        <w:spacing w:before="1"/>
        <w:ind w:left="-142" w:right="171" w:firstLine="0"/>
        <w:rPr>
          <w:rFonts w:asciiTheme="minorHAnsi" w:hAnsiTheme="minorHAnsi" w:cstheme="minorHAnsi"/>
          <w:b/>
        </w:rPr>
      </w:pPr>
      <w:r w:rsidRPr="007D1E69">
        <w:rPr>
          <w:rFonts w:asciiTheme="minorHAnsi" w:hAnsiTheme="minorHAnsi" w:cstheme="minorHAnsi"/>
        </w:rPr>
        <w:t xml:space="preserve">Inspiration and insight can come from anywhere, and no matter your history or choices in life, we empower our people to be their best, so we can be our best, together. </w:t>
      </w:r>
      <w:r w:rsidRPr="007D1E69">
        <w:rPr>
          <w:rFonts w:asciiTheme="minorHAnsi" w:hAnsiTheme="minorHAnsi" w:cstheme="minorHAnsi"/>
          <w:b/>
        </w:rPr>
        <w:t>We welcome the whole you.</w:t>
      </w:r>
    </w:p>
    <w:p w14:paraId="401FE1C1" w14:textId="78EC2463" w:rsidR="003429ED" w:rsidRPr="007D1E69" w:rsidRDefault="003429ED" w:rsidP="00A0570F">
      <w:pPr>
        <w:tabs>
          <w:tab w:val="left" w:pos="821"/>
        </w:tabs>
        <w:ind w:right="120"/>
        <w:rPr>
          <w:rFonts w:asciiTheme="minorHAnsi" w:hAnsiTheme="minorHAnsi" w:cstheme="minorHAnsi"/>
          <w:lang w:val="en-GB"/>
        </w:rPr>
        <w:sectPr w:rsidR="003429ED" w:rsidRPr="007D1E69" w:rsidSect="005C4FB1">
          <w:headerReference w:type="default" r:id="rId12"/>
          <w:type w:val="continuous"/>
          <w:pgSz w:w="11910" w:h="16840"/>
          <w:pgMar w:top="1440" w:right="1440" w:bottom="1440" w:left="1440" w:header="807" w:footer="720" w:gutter="0"/>
          <w:cols w:space="720"/>
          <w:docGrid w:linePitch="299"/>
        </w:sectPr>
      </w:pPr>
    </w:p>
    <w:p w14:paraId="401FE1EB" w14:textId="15FF9A90" w:rsidR="00A530DD" w:rsidRPr="007D1E69" w:rsidRDefault="00A530DD" w:rsidP="1D05AA68">
      <w:pPr>
        <w:rPr>
          <w:rFonts w:asciiTheme="minorHAnsi" w:hAnsiTheme="minorHAnsi" w:cstheme="minorHAnsi"/>
          <w:b/>
          <w:bCs/>
        </w:rPr>
      </w:pPr>
    </w:p>
    <w:sectPr w:rsidR="00A530DD" w:rsidRPr="007D1E69">
      <w:pgSz w:w="11910" w:h="16840"/>
      <w:pgMar w:top="2000" w:right="1320" w:bottom="280" w:left="1340" w:header="8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002F" w14:textId="77777777" w:rsidR="00C45E8A" w:rsidRDefault="00C45E8A">
      <w:r>
        <w:separator/>
      </w:r>
    </w:p>
  </w:endnote>
  <w:endnote w:type="continuationSeparator" w:id="0">
    <w:p w14:paraId="7D7B3FD3" w14:textId="77777777" w:rsidR="00C45E8A" w:rsidRDefault="00C4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62C4" w14:textId="77777777" w:rsidR="007D1E69" w:rsidRDefault="007D1E69">
    <w:pPr>
      <w:pStyle w:val="Footer"/>
    </w:pPr>
  </w:p>
  <w:p w14:paraId="5566BE02" w14:textId="77777777" w:rsidR="007D1E69" w:rsidRDefault="007D1E69">
    <w:pPr>
      <w:pStyle w:val="Footer"/>
    </w:pPr>
  </w:p>
  <w:p w14:paraId="0B2E377B" w14:textId="77777777" w:rsidR="007D1E69" w:rsidRDefault="007D1E69">
    <w:pPr>
      <w:pStyle w:val="Footer"/>
    </w:pPr>
  </w:p>
  <w:p w14:paraId="51410141" w14:textId="77777777" w:rsidR="007D1E69" w:rsidRDefault="007D1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CE09" w14:textId="77777777" w:rsidR="00C45E8A" w:rsidRDefault="00C45E8A">
      <w:r>
        <w:separator/>
      </w:r>
    </w:p>
  </w:footnote>
  <w:footnote w:type="continuationSeparator" w:id="0">
    <w:p w14:paraId="3904A2F8" w14:textId="77777777" w:rsidR="00C45E8A" w:rsidRDefault="00C4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1C18" w14:textId="3DD61405" w:rsidR="007D1E69" w:rsidRDefault="007D1E69">
    <w:pPr>
      <w:pStyle w:val="Header"/>
    </w:pPr>
    <w:r>
      <w:rPr>
        <w:noProof/>
        <w:lang w:eastAsia="en-GB"/>
      </w:rPr>
      <w:drawing>
        <wp:anchor distT="0" distB="0" distL="114300" distR="114300" simplePos="0" relativeHeight="251659264" behindDoc="1" locked="0" layoutInCell="1" allowOverlap="1" wp14:anchorId="58CAD291" wp14:editId="3454A428">
          <wp:simplePos x="0" y="0"/>
          <wp:positionH relativeFrom="column">
            <wp:posOffset>1915160</wp:posOffset>
          </wp:positionH>
          <wp:positionV relativeFrom="paragraph">
            <wp:posOffset>-169545</wp:posOffset>
          </wp:positionV>
          <wp:extent cx="1997050" cy="919172"/>
          <wp:effectExtent l="0" t="0" r="3810" b="0"/>
          <wp:wrapTight wrapText="bothSides">
            <wp:wrapPolygon edited="0">
              <wp:start x="0" y="0"/>
              <wp:lineTo x="0" y="21048"/>
              <wp:lineTo x="21435" y="21048"/>
              <wp:lineTo x="214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7050" cy="919172"/>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E1EC" w14:textId="77777777" w:rsidR="00A530DD" w:rsidRDefault="00876FA1">
    <w:pPr>
      <w:pStyle w:val="BodyText"/>
      <w:spacing w:line="14" w:lineRule="auto"/>
      <w:ind w:left="0" w:firstLine="0"/>
      <w:rPr>
        <w:sz w:val="20"/>
      </w:rPr>
    </w:pPr>
    <w:r>
      <w:rPr>
        <w:noProof/>
      </w:rPr>
      <w:drawing>
        <wp:anchor distT="0" distB="0" distL="0" distR="0" simplePos="0" relativeHeight="251658240" behindDoc="1" locked="0" layoutInCell="1" allowOverlap="1" wp14:anchorId="401FE1ED" wp14:editId="31495075">
          <wp:simplePos x="0" y="0"/>
          <wp:positionH relativeFrom="page">
            <wp:posOffset>2827020</wp:posOffset>
          </wp:positionH>
          <wp:positionV relativeFrom="topMargin">
            <wp:align>bottom</wp:align>
          </wp:positionV>
          <wp:extent cx="1859351" cy="768743"/>
          <wp:effectExtent l="0" t="0" r="7620" b="0"/>
          <wp:wrapNone/>
          <wp:docPr id="1525827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59351" cy="7687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19D"/>
    <w:multiLevelType w:val="hybridMultilevel"/>
    <w:tmpl w:val="719C09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19F0291"/>
    <w:multiLevelType w:val="hybridMultilevel"/>
    <w:tmpl w:val="64125B10"/>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 w15:restartNumberingAfterBreak="0">
    <w:nsid w:val="221F2891"/>
    <w:multiLevelType w:val="hybridMultilevel"/>
    <w:tmpl w:val="73FAA096"/>
    <w:lvl w:ilvl="0" w:tplc="00C6ECAC">
      <w:numFmt w:val="bullet"/>
      <w:lvlText w:val=""/>
      <w:lvlJc w:val="left"/>
      <w:pPr>
        <w:ind w:left="460" w:hanging="360"/>
      </w:pPr>
      <w:rPr>
        <w:rFonts w:ascii="Symbol" w:eastAsia="Symbol" w:hAnsi="Symbol" w:cs="Symbol" w:hint="default"/>
        <w:w w:val="100"/>
        <w:sz w:val="22"/>
        <w:szCs w:val="22"/>
        <w:lang w:val="en-US" w:eastAsia="en-US" w:bidi="en-US"/>
      </w:rPr>
    </w:lvl>
    <w:lvl w:ilvl="1" w:tplc="24C855CE">
      <w:numFmt w:val="bullet"/>
      <w:lvlText w:val="•"/>
      <w:lvlJc w:val="left"/>
      <w:pPr>
        <w:ind w:left="1338" w:hanging="360"/>
      </w:pPr>
      <w:rPr>
        <w:rFonts w:hint="default"/>
        <w:lang w:val="en-US" w:eastAsia="en-US" w:bidi="en-US"/>
      </w:rPr>
    </w:lvl>
    <w:lvl w:ilvl="2" w:tplc="3D6A6A24">
      <w:numFmt w:val="bullet"/>
      <w:lvlText w:val="•"/>
      <w:lvlJc w:val="left"/>
      <w:pPr>
        <w:ind w:left="2217" w:hanging="360"/>
      </w:pPr>
      <w:rPr>
        <w:rFonts w:hint="default"/>
        <w:lang w:val="en-US" w:eastAsia="en-US" w:bidi="en-US"/>
      </w:rPr>
    </w:lvl>
    <w:lvl w:ilvl="3" w:tplc="527CF134">
      <w:numFmt w:val="bullet"/>
      <w:lvlText w:val="•"/>
      <w:lvlJc w:val="left"/>
      <w:pPr>
        <w:ind w:left="3095" w:hanging="360"/>
      </w:pPr>
      <w:rPr>
        <w:rFonts w:hint="default"/>
        <w:lang w:val="en-US" w:eastAsia="en-US" w:bidi="en-US"/>
      </w:rPr>
    </w:lvl>
    <w:lvl w:ilvl="4" w:tplc="D6F063A8">
      <w:numFmt w:val="bullet"/>
      <w:lvlText w:val="•"/>
      <w:lvlJc w:val="left"/>
      <w:pPr>
        <w:ind w:left="3974" w:hanging="360"/>
      </w:pPr>
      <w:rPr>
        <w:rFonts w:hint="default"/>
        <w:lang w:val="en-US" w:eastAsia="en-US" w:bidi="en-US"/>
      </w:rPr>
    </w:lvl>
    <w:lvl w:ilvl="5" w:tplc="A0207852">
      <w:numFmt w:val="bullet"/>
      <w:lvlText w:val="•"/>
      <w:lvlJc w:val="left"/>
      <w:pPr>
        <w:ind w:left="4853" w:hanging="360"/>
      </w:pPr>
      <w:rPr>
        <w:rFonts w:hint="default"/>
        <w:lang w:val="en-US" w:eastAsia="en-US" w:bidi="en-US"/>
      </w:rPr>
    </w:lvl>
    <w:lvl w:ilvl="6" w:tplc="3C2A72EE">
      <w:numFmt w:val="bullet"/>
      <w:lvlText w:val="•"/>
      <w:lvlJc w:val="left"/>
      <w:pPr>
        <w:ind w:left="5731" w:hanging="360"/>
      </w:pPr>
      <w:rPr>
        <w:rFonts w:hint="default"/>
        <w:lang w:val="en-US" w:eastAsia="en-US" w:bidi="en-US"/>
      </w:rPr>
    </w:lvl>
    <w:lvl w:ilvl="7" w:tplc="81E6F878">
      <w:numFmt w:val="bullet"/>
      <w:lvlText w:val="•"/>
      <w:lvlJc w:val="left"/>
      <w:pPr>
        <w:ind w:left="6610" w:hanging="360"/>
      </w:pPr>
      <w:rPr>
        <w:rFonts w:hint="default"/>
        <w:lang w:val="en-US" w:eastAsia="en-US" w:bidi="en-US"/>
      </w:rPr>
    </w:lvl>
    <w:lvl w:ilvl="8" w:tplc="B672EC06">
      <w:numFmt w:val="bullet"/>
      <w:lvlText w:val="•"/>
      <w:lvlJc w:val="left"/>
      <w:pPr>
        <w:ind w:left="7489" w:hanging="360"/>
      </w:pPr>
      <w:rPr>
        <w:rFonts w:hint="default"/>
        <w:lang w:val="en-US" w:eastAsia="en-US" w:bidi="en-US"/>
      </w:rPr>
    </w:lvl>
  </w:abstractNum>
  <w:abstractNum w:abstractNumId="3" w15:restartNumberingAfterBreak="0">
    <w:nsid w:val="428B00CC"/>
    <w:multiLevelType w:val="hybridMultilevel"/>
    <w:tmpl w:val="88E077B2"/>
    <w:lvl w:ilvl="0" w:tplc="08090001">
      <w:start w:val="1"/>
      <w:numFmt w:val="bullet"/>
      <w:lvlText w:val=""/>
      <w:lvlJc w:val="left"/>
      <w:pPr>
        <w:ind w:left="1671" w:hanging="360"/>
      </w:pPr>
      <w:rPr>
        <w:rFonts w:ascii="Symbol" w:hAnsi="Symbol" w:hint="default"/>
      </w:rPr>
    </w:lvl>
    <w:lvl w:ilvl="1" w:tplc="08090003" w:tentative="1">
      <w:start w:val="1"/>
      <w:numFmt w:val="bullet"/>
      <w:lvlText w:val="o"/>
      <w:lvlJc w:val="left"/>
      <w:pPr>
        <w:ind w:left="2391" w:hanging="360"/>
      </w:pPr>
      <w:rPr>
        <w:rFonts w:ascii="Courier New" w:hAnsi="Courier New" w:cs="Courier New" w:hint="default"/>
      </w:rPr>
    </w:lvl>
    <w:lvl w:ilvl="2" w:tplc="08090005" w:tentative="1">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abstractNum w:abstractNumId="4" w15:restartNumberingAfterBreak="0">
    <w:nsid w:val="592D662A"/>
    <w:multiLevelType w:val="hybridMultilevel"/>
    <w:tmpl w:val="4F609814"/>
    <w:lvl w:ilvl="0" w:tplc="E1287E9C">
      <w:start w:val="1"/>
      <w:numFmt w:val="decimal"/>
      <w:lvlText w:val="%1."/>
      <w:lvlJc w:val="left"/>
      <w:pPr>
        <w:ind w:left="820" w:hanging="360"/>
      </w:pPr>
      <w:rPr>
        <w:rFonts w:ascii="Calibri" w:eastAsia="Calibri" w:hAnsi="Calibri" w:cs="Calibri" w:hint="default"/>
        <w:w w:val="100"/>
        <w:sz w:val="22"/>
        <w:szCs w:val="22"/>
        <w:lang w:val="en-US" w:eastAsia="en-US" w:bidi="en-US"/>
      </w:rPr>
    </w:lvl>
    <w:lvl w:ilvl="1" w:tplc="9D345CB6">
      <w:numFmt w:val="bullet"/>
      <w:lvlText w:val="•"/>
      <w:lvlJc w:val="left"/>
      <w:pPr>
        <w:ind w:left="1662" w:hanging="360"/>
      </w:pPr>
      <w:rPr>
        <w:rFonts w:hint="default"/>
        <w:lang w:val="en-US" w:eastAsia="en-US" w:bidi="en-US"/>
      </w:rPr>
    </w:lvl>
    <w:lvl w:ilvl="2" w:tplc="0C2C5764">
      <w:numFmt w:val="bullet"/>
      <w:lvlText w:val="•"/>
      <w:lvlJc w:val="left"/>
      <w:pPr>
        <w:ind w:left="2505" w:hanging="360"/>
      </w:pPr>
      <w:rPr>
        <w:rFonts w:hint="default"/>
        <w:lang w:val="en-US" w:eastAsia="en-US" w:bidi="en-US"/>
      </w:rPr>
    </w:lvl>
    <w:lvl w:ilvl="3" w:tplc="322C2BDA">
      <w:numFmt w:val="bullet"/>
      <w:lvlText w:val="•"/>
      <w:lvlJc w:val="left"/>
      <w:pPr>
        <w:ind w:left="3347" w:hanging="360"/>
      </w:pPr>
      <w:rPr>
        <w:rFonts w:hint="default"/>
        <w:lang w:val="en-US" w:eastAsia="en-US" w:bidi="en-US"/>
      </w:rPr>
    </w:lvl>
    <w:lvl w:ilvl="4" w:tplc="929CE458">
      <w:numFmt w:val="bullet"/>
      <w:lvlText w:val="•"/>
      <w:lvlJc w:val="left"/>
      <w:pPr>
        <w:ind w:left="4190" w:hanging="360"/>
      </w:pPr>
      <w:rPr>
        <w:rFonts w:hint="default"/>
        <w:lang w:val="en-US" w:eastAsia="en-US" w:bidi="en-US"/>
      </w:rPr>
    </w:lvl>
    <w:lvl w:ilvl="5" w:tplc="B58EB7A0">
      <w:numFmt w:val="bullet"/>
      <w:lvlText w:val="•"/>
      <w:lvlJc w:val="left"/>
      <w:pPr>
        <w:ind w:left="5033" w:hanging="360"/>
      </w:pPr>
      <w:rPr>
        <w:rFonts w:hint="default"/>
        <w:lang w:val="en-US" w:eastAsia="en-US" w:bidi="en-US"/>
      </w:rPr>
    </w:lvl>
    <w:lvl w:ilvl="6" w:tplc="E968D51C">
      <w:numFmt w:val="bullet"/>
      <w:lvlText w:val="•"/>
      <w:lvlJc w:val="left"/>
      <w:pPr>
        <w:ind w:left="5875" w:hanging="360"/>
      </w:pPr>
      <w:rPr>
        <w:rFonts w:hint="default"/>
        <w:lang w:val="en-US" w:eastAsia="en-US" w:bidi="en-US"/>
      </w:rPr>
    </w:lvl>
    <w:lvl w:ilvl="7" w:tplc="2BF6F39C">
      <w:numFmt w:val="bullet"/>
      <w:lvlText w:val="•"/>
      <w:lvlJc w:val="left"/>
      <w:pPr>
        <w:ind w:left="6718" w:hanging="360"/>
      </w:pPr>
      <w:rPr>
        <w:rFonts w:hint="default"/>
        <w:lang w:val="en-US" w:eastAsia="en-US" w:bidi="en-US"/>
      </w:rPr>
    </w:lvl>
    <w:lvl w:ilvl="8" w:tplc="340C1C04">
      <w:numFmt w:val="bullet"/>
      <w:lvlText w:val="•"/>
      <w:lvlJc w:val="left"/>
      <w:pPr>
        <w:ind w:left="7561" w:hanging="360"/>
      </w:pPr>
      <w:rPr>
        <w:rFonts w:hint="default"/>
        <w:lang w:val="en-US" w:eastAsia="en-US" w:bidi="en-US"/>
      </w:rPr>
    </w:lvl>
  </w:abstractNum>
  <w:abstractNum w:abstractNumId="5" w15:restartNumberingAfterBreak="0">
    <w:nsid w:val="59544746"/>
    <w:multiLevelType w:val="hybridMultilevel"/>
    <w:tmpl w:val="2860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FA280E"/>
    <w:multiLevelType w:val="hybridMultilevel"/>
    <w:tmpl w:val="CF98956E"/>
    <w:lvl w:ilvl="0" w:tplc="B9A6B38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664074"/>
    <w:multiLevelType w:val="hybridMultilevel"/>
    <w:tmpl w:val="F976AEBC"/>
    <w:lvl w:ilvl="0" w:tplc="1270BB0A">
      <w:numFmt w:val="bullet"/>
      <w:lvlText w:val=""/>
      <w:lvlJc w:val="left"/>
      <w:pPr>
        <w:ind w:left="459" w:hanging="360"/>
      </w:pPr>
      <w:rPr>
        <w:rFonts w:ascii="Calibri" w:eastAsia="Calibri" w:hAnsi="Calibri" w:cs="Calibri"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num w:numId="1" w16cid:durableId="725564533">
    <w:abstractNumId w:val="2"/>
  </w:num>
  <w:num w:numId="2" w16cid:durableId="707805007">
    <w:abstractNumId w:val="4"/>
  </w:num>
  <w:num w:numId="3" w16cid:durableId="1679192900">
    <w:abstractNumId w:val="5"/>
  </w:num>
  <w:num w:numId="4" w16cid:durableId="1628505897">
    <w:abstractNumId w:val="6"/>
  </w:num>
  <w:num w:numId="5" w16cid:durableId="1511064018">
    <w:abstractNumId w:val="0"/>
  </w:num>
  <w:num w:numId="6" w16cid:durableId="1296137946">
    <w:abstractNumId w:val="3"/>
  </w:num>
  <w:num w:numId="7" w16cid:durableId="983504794">
    <w:abstractNumId w:val="1"/>
  </w:num>
  <w:num w:numId="8" w16cid:durableId="1483499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DD"/>
    <w:rsid w:val="00037AFB"/>
    <w:rsid w:val="00041621"/>
    <w:rsid w:val="00081308"/>
    <w:rsid w:val="000967DB"/>
    <w:rsid w:val="000C4773"/>
    <w:rsid w:val="000C654B"/>
    <w:rsid w:val="000D1A7C"/>
    <w:rsid w:val="000E237D"/>
    <w:rsid w:val="000E2550"/>
    <w:rsid w:val="000E783C"/>
    <w:rsid w:val="000F689F"/>
    <w:rsid w:val="0010546E"/>
    <w:rsid w:val="001261FC"/>
    <w:rsid w:val="00142603"/>
    <w:rsid w:val="00156E64"/>
    <w:rsid w:val="001835B7"/>
    <w:rsid w:val="00184F46"/>
    <w:rsid w:val="0019052A"/>
    <w:rsid w:val="001A0560"/>
    <w:rsid w:val="001B1BDA"/>
    <w:rsid w:val="001B7606"/>
    <w:rsid w:val="001C5DD9"/>
    <w:rsid w:val="001D5847"/>
    <w:rsid w:val="001E3F6D"/>
    <w:rsid w:val="001F1AEF"/>
    <w:rsid w:val="00207AFE"/>
    <w:rsid w:val="002128A8"/>
    <w:rsid w:val="00214708"/>
    <w:rsid w:val="00221BA0"/>
    <w:rsid w:val="00233BE9"/>
    <w:rsid w:val="00271D33"/>
    <w:rsid w:val="002A4744"/>
    <w:rsid w:val="002A615A"/>
    <w:rsid w:val="002D51B8"/>
    <w:rsid w:val="002E66A5"/>
    <w:rsid w:val="00303BAB"/>
    <w:rsid w:val="0032593F"/>
    <w:rsid w:val="00333490"/>
    <w:rsid w:val="003429ED"/>
    <w:rsid w:val="00373463"/>
    <w:rsid w:val="00380A55"/>
    <w:rsid w:val="003864A3"/>
    <w:rsid w:val="003954C9"/>
    <w:rsid w:val="0039581D"/>
    <w:rsid w:val="003975F3"/>
    <w:rsid w:val="003D1ACA"/>
    <w:rsid w:val="003F6169"/>
    <w:rsid w:val="0040731B"/>
    <w:rsid w:val="0041793D"/>
    <w:rsid w:val="00422179"/>
    <w:rsid w:val="004663AE"/>
    <w:rsid w:val="00467384"/>
    <w:rsid w:val="004A0327"/>
    <w:rsid w:val="004B6AD5"/>
    <w:rsid w:val="004D75BB"/>
    <w:rsid w:val="004F5A94"/>
    <w:rsid w:val="00506664"/>
    <w:rsid w:val="00512252"/>
    <w:rsid w:val="005373A2"/>
    <w:rsid w:val="0054015D"/>
    <w:rsid w:val="005470BF"/>
    <w:rsid w:val="005935F0"/>
    <w:rsid w:val="005C4FB1"/>
    <w:rsid w:val="005E76F2"/>
    <w:rsid w:val="00606D9B"/>
    <w:rsid w:val="00622F9B"/>
    <w:rsid w:val="006439EF"/>
    <w:rsid w:val="0065677F"/>
    <w:rsid w:val="006679EC"/>
    <w:rsid w:val="00667FCE"/>
    <w:rsid w:val="006945A4"/>
    <w:rsid w:val="006C4BBE"/>
    <w:rsid w:val="0070784F"/>
    <w:rsid w:val="0072408B"/>
    <w:rsid w:val="00726A98"/>
    <w:rsid w:val="007346D7"/>
    <w:rsid w:val="007407C2"/>
    <w:rsid w:val="007524B1"/>
    <w:rsid w:val="00752A3A"/>
    <w:rsid w:val="00767E69"/>
    <w:rsid w:val="00783D0C"/>
    <w:rsid w:val="00792D95"/>
    <w:rsid w:val="007A330B"/>
    <w:rsid w:val="007C5562"/>
    <w:rsid w:val="007D1E69"/>
    <w:rsid w:val="008246D6"/>
    <w:rsid w:val="008315A6"/>
    <w:rsid w:val="00836F84"/>
    <w:rsid w:val="008414AA"/>
    <w:rsid w:val="00850C0F"/>
    <w:rsid w:val="00876FA1"/>
    <w:rsid w:val="008C00EC"/>
    <w:rsid w:val="00914F7C"/>
    <w:rsid w:val="009205E9"/>
    <w:rsid w:val="00927A1E"/>
    <w:rsid w:val="00931C24"/>
    <w:rsid w:val="009474DD"/>
    <w:rsid w:val="00952A11"/>
    <w:rsid w:val="009661B1"/>
    <w:rsid w:val="009A73A6"/>
    <w:rsid w:val="009D176B"/>
    <w:rsid w:val="009D364F"/>
    <w:rsid w:val="009E273F"/>
    <w:rsid w:val="009E77DC"/>
    <w:rsid w:val="009F0040"/>
    <w:rsid w:val="00A0570F"/>
    <w:rsid w:val="00A32BFF"/>
    <w:rsid w:val="00A44CCD"/>
    <w:rsid w:val="00A530DD"/>
    <w:rsid w:val="00AA2499"/>
    <w:rsid w:val="00AA5B20"/>
    <w:rsid w:val="00AD0AA7"/>
    <w:rsid w:val="00AE7CD2"/>
    <w:rsid w:val="00B27C35"/>
    <w:rsid w:val="00B31C5B"/>
    <w:rsid w:val="00B57088"/>
    <w:rsid w:val="00B97782"/>
    <w:rsid w:val="00BB38E6"/>
    <w:rsid w:val="00BC3216"/>
    <w:rsid w:val="00BE508B"/>
    <w:rsid w:val="00C03E10"/>
    <w:rsid w:val="00C141B5"/>
    <w:rsid w:val="00C437AE"/>
    <w:rsid w:val="00C441CC"/>
    <w:rsid w:val="00C45E8A"/>
    <w:rsid w:val="00C8463D"/>
    <w:rsid w:val="00CD402C"/>
    <w:rsid w:val="00CD5FA5"/>
    <w:rsid w:val="00D01D1D"/>
    <w:rsid w:val="00D52BBF"/>
    <w:rsid w:val="00D6134D"/>
    <w:rsid w:val="00D63211"/>
    <w:rsid w:val="00D714B7"/>
    <w:rsid w:val="00D85C2A"/>
    <w:rsid w:val="00DB5264"/>
    <w:rsid w:val="00DE2064"/>
    <w:rsid w:val="00DE5155"/>
    <w:rsid w:val="00E00E9C"/>
    <w:rsid w:val="00E32EA2"/>
    <w:rsid w:val="00E3410D"/>
    <w:rsid w:val="00E421FF"/>
    <w:rsid w:val="00E55568"/>
    <w:rsid w:val="00E8235C"/>
    <w:rsid w:val="00E83EFB"/>
    <w:rsid w:val="00E9556E"/>
    <w:rsid w:val="00EB7DA0"/>
    <w:rsid w:val="00EC42D7"/>
    <w:rsid w:val="00EF6979"/>
    <w:rsid w:val="00F1735C"/>
    <w:rsid w:val="00F33444"/>
    <w:rsid w:val="00F51041"/>
    <w:rsid w:val="00F51F6B"/>
    <w:rsid w:val="00F67A65"/>
    <w:rsid w:val="00F81523"/>
    <w:rsid w:val="00F923C7"/>
    <w:rsid w:val="00F935C2"/>
    <w:rsid w:val="00FB5238"/>
    <w:rsid w:val="00FB735A"/>
    <w:rsid w:val="00FD2191"/>
    <w:rsid w:val="00FD4870"/>
    <w:rsid w:val="00FD6BD7"/>
    <w:rsid w:val="00FE2B23"/>
    <w:rsid w:val="1D05A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FE19F"/>
  <w15:docId w15:val="{A46DB54D-2B93-44F4-A7FC-1AEB863D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1"/>
    </w:pPr>
  </w:style>
  <w:style w:type="paragraph" w:styleId="Title">
    <w:name w:val="Title"/>
    <w:basedOn w:val="Normal"/>
    <w:uiPriority w:val="10"/>
    <w:qFormat/>
    <w:pPr>
      <w:spacing w:before="137"/>
      <w:ind w:left="3703" w:right="3717"/>
      <w:jc w:val="center"/>
    </w:pPr>
    <w:rPr>
      <w:b/>
      <w:bCs/>
      <w:sz w:val="28"/>
      <w:szCs w:val="28"/>
    </w:rPr>
  </w:style>
  <w:style w:type="paragraph" w:styleId="ListParagraph">
    <w:name w:val="List Paragraph"/>
    <w:basedOn w:val="Normal"/>
    <w:uiPriority w:val="34"/>
    <w:qFormat/>
    <w:pPr>
      <w:ind w:left="460" w:hanging="361"/>
    </w:pPr>
  </w:style>
  <w:style w:type="paragraph" w:customStyle="1" w:styleId="TableParagraph">
    <w:name w:val="Table Paragraph"/>
    <w:basedOn w:val="Normal"/>
    <w:uiPriority w:val="1"/>
    <w:qFormat/>
  </w:style>
  <w:style w:type="paragraph" w:customStyle="1" w:styleId="paragraph">
    <w:name w:val="paragraph"/>
    <w:basedOn w:val="Normal"/>
    <w:rsid w:val="006C4BBE"/>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6C4BBE"/>
  </w:style>
  <w:style w:type="paragraph" w:styleId="Header">
    <w:name w:val="header"/>
    <w:basedOn w:val="Normal"/>
    <w:link w:val="HeaderChar"/>
    <w:uiPriority w:val="99"/>
    <w:unhideWhenUsed/>
    <w:rsid w:val="009D364F"/>
    <w:pPr>
      <w:tabs>
        <w:tab w:val="center" w:pos="4513"/>
        <w:tab w:val="right" w:pos="9026"/>
      </w:tabs>
    </w:pPr>
  </w:style>
  <w:style w:type="character" w:customStyle="1" w:styleId="HeaderChar">
    <w:name w:val="Header Char"/>
    <w:basedOn w:val="DefaultParagraphFont"/>
    <w:link w:val="Header"/>
    <w:uiPriority w:val="99"/>
    <w:rsid w:val="009D364F"/>
    <w:rPr>
      <w:rFonts w:ascii="Calibri" w:eastAsia="Calibri" w:hAnsi="Calibri" w:cs="Calibri"/>
      <w:lang w:bidi="en-US"/>
    </w:rPr>
  </w:style>
  <w:style w:type="paragraph" w:styleId="Footer">
    <w:name w:val="footer"/>
    <w:basedOn w:val="Normal"/>
    <w:link w:val="FooterChar"/>
    <w:uiPriority w:val="99"/>
    <w:unhideWhenUsed/>
    <w:rsid w:val="009D364F"/>
    <w:pPr>
      <w:tabs>
        <w:tab w:val="center" w:pos="4513"/>
        <w:tab w:val="right" w:pos="9026"/>
      </w:tabs>
    </w:pPr>
  </w:style>
  <w:style w:type="character" w:customStyle="1" w:styleId="FooterChar">
    <w:name w:val="Footer Char"/>
    <w:basedOn w:val="DefaultParagraphFont"/>
    <w:link w:val="Footer"/>
    <w:uiPriority w:val="99"/>
    <w:rsid w:val="009D364F"/>
    <w:rPr>
      <w:rFonts w:ascii="Calibri" w:eastAsia="Calibri" w:hAnsi="Calibri" w:cs="Calibri"/>
      <w:lang w:bidi="en-US"/>
    </w:rPr>
  </w:style>
  <w:style w:type="character" w:styleId="CommentReference">
    <w:name w:val="annotation reference"/>
    <w:basedOn w:val="DefaultParagraphFont"/>
    <w:uiPriority w:val="99"/>
    <w:semiHidden/>
    <w:unhideWhenUsed/>
    <w:rsid w:val="00037AFB"/>
    <w:rPr>
      <w:sz w:val="16"/>
      <w:szCs w:val="16"/>
    </w:rPr>
  </w:style>
  <w:style w:type="paragraph" w:styleId="CommentText">
    <w:name w:val="annotation text"/>
    <w:basedOn w:val="Normal"/>
    <w:link w:val="CommentTextChar"/>
    <w:uiPriority w:val="99"/>
    <w:unhideWhenUsed/>
    <w:rsid w:val="00037AFB"/>
    <w:rPr>
      <w:sz w:val="20"/>
      <w:szCs w:val="20"/>
    </w:rPr>
  </w:style>
  <w:style w:type="character" w:customStyle="1" w:styleId="CommentTextChar">
    <w:name w:val="Comment Text Char"/>
    <w:basedOn w:val="DefaultParagraphFont"/>
    <w:link w:val="CommentText"/>
    <w:uiPriority w:val="99"/>
    <w:rsid w:val="00037AFB"/>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37AFB"/>
    <w:rPr>
      <w:b/>
      <w:bCs/>
    </w:rPr>
  </w:style>
  <w:style w:type="character" w:customStyle="1" w:styleId="CommentSubjectChar">
    <w:name w:val="Comment Subject Char"/>
    <w:basedOn w:val="CommentTextChar"/>
    <w:link w:val="CommentSubject"/>
    <w:uiPriority w:val="99"/>
    <w:semiHidden/>
    <w:rsid w:val="00037AFB"/>
    <w:rPr>
      <w:rFonts w:ascii="Calibri" w:eastAsia="Calibri" w:hAnsi="Calibri" w:cs="Calibri"/>
      <w:b/>
      <w:bCs/>
      <w:sz w:val="20"/>
      <w:szCs w:val="20"/>
      <w:lang w:bidi="en-US"/>
    </w:rPr>
  </w:style>
  <w:style w:type="character" w:styleId="Mention">
    <w:name w:val="Mention"/>
    <w:basedOn w:val="DefaultParagraphFont"/>
    <w:uiPriority w:val="99"/>
    <w:unhideWhenUsed/>
    <w:rsid w:val="00037AFB"/>
    <w:rPr>
      <w:color w:val="2B579A"/>
      <w:shd w:val="clear" w:color="auto" w:fill="E1DFDD"/>
    </w:rPr>
  </w:style>
  <w:style w:type="paragraph" w:styleId="Revision">
    <w:name w:val="Revision"/>
    <w:hidden/>
    <w:uiPriority w:val="99"/>
    <w:semiHidden/>
    <w:rsid w:val="00C8463D"/>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A127989C9EA43AE3501FB6A8A39E6" ma:contentTypeVersion="18" ma:contentTypeDescription="Create a new document." ma:contentTypeScope="" ma:versionID="a78dbcdaabb1fb03a00c279bf01654ce">
  <xsd:schema xmlns:xsd="http://www.w3.org/2001/XMLSchema" xmlns:xs="http://www.w3.org/2001/XMLSchema" xmlns:p="http://schemas.microsoft.com/office/2006/metadata/properties" xmlns:ns2="c81f73c8-1a9f-4f9a-b518-1e22cfacae97" xmlns:ns3="f3115a1e-660c-4718-ade8-4d810cf51e61" targetNamespace="http://schemas.microsoft.com/office/2006/metadata/properties" ma:root="true" ma:fieldsID="71e45465a98bdb11e7756d4ded61f980" ns2:_="" ns3:_="">
    <xsd:import namespace="c81f73c8-1a9f-4f9a-b518-1e22cfacae97"/>
    <xsd:import namespace="f3115a1e-660c-4718-ade8-4d810cf51e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73c8-1a9f-4f9a-b518-1e22cfaca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15a1e-660c-4718-ade8-4d810cf51e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248986-3d99-41fc-af0d-99c9ae3b07b2}" ma:internalName="TaxCatchAll" ma:showField="CatchAllData" ma:web="f3115a1e-660c-4718-ade8-4d810cf51e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115a1e-660c-4718-ade8-4d810cf51e61" xsi:nil="true"/>
    <lcf76f155ced4ddcb4097134ff3c332f xmlns="c81f73c8-1a9f-4f9a-b518-1e22cfacae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E4667-5810-4EE0-BCDB-9EBC9D253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f73c8-1a9f-4f9a-b518-1e22cfacae97"/>
    <ds:schemaRef ds:uri="f3115a1e-660c-4718-ade8-4d810cf51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A7898-20CA-420B-8C5E-59FA24F75FF0}">
  <ds:schemaRefs>
    <ds:schemaRef ds:uri="http://schemas.microsoft.com/office/2006/metadata/properties"/>
    <ds:schemaRef ds:uri="http://schemas.microsoft.com/office/infopath/2007/PartnerControls"/>
    <ds:schemaRef ds:uri="f3115a1e-660c-4718-ade8-4d810cf51e61"/>
    <ds:schemaRef ds:uri="c81f73c8-1a9f-4f9a-b518-1e22cfacae97"/>
  </ds:schemaRefs>
</ds:datastoreItem>
</file>

<file path=customXml/itemProps3.xml><?xml version="1.0" encoding="utf-8"?>
<ds:datastoreItem xmlns:ds="http://schemas.openxmlformats.org/officeDocument/2006/customXml" ds:itemID="{E2EE417D-B7D9-418B-A6F5-E356F389A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1031</Words>
  <Characters>6066</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Kim Millard</cp:lastModifiedBy>
  <cp:revision>111</cp:revision>
  <dcterms:created xsi:type="dcterms:W3CDTF">2025-12-10T14:33:00Z</dcterms:created>
  <dcterms:modified xsi:type="dcterms:W3CDTF">2026-05-12T09:52:00Z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for Microsoft 365</vt:lpwstr>
  </property>
  <property fmtid="{D5CDD505-2E9C-101B-9397-08002B2CF9AE}" pid="4" name="LastSaved">
    <vt:filetime>2024-12-06T00:00:00Z</vt:filetime>
  </property>
  <property fmtid="{D5CDD505-2E9C-101B-9397-08002B2CF9AE}" pid="5" name="ContentTypeId">
    <vt:lpwstr>0x01010030EA127989C9EA43AE3501FB6A8A39E6</vt:lpwstr>
  </property>
  <property fmtid="{D5CDD505-2E9C-101B-9397-08002B2CF9AE}" pid="6" name="MediaServiceImageTags">
    <vt:lpwstr/>
  </property>
</Properties>
</file>