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Marine Survey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Marine BioLabs &amp; Surveys, Sector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Grade:		Principal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Marine Science &amp;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Division: 	Marine BioLabs &amp; Surveys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Location:	Letchworth, Stockport, Edinburgh, Hybrid, Remote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APEM Biolabs and Survey team has a reputation as providing class-leading marine benthic sampling and analysis services.  As part of APEM’s investment in this area of our business we are seeking to grow our marine survey team, working as part of UK and global offshore survey campaigns.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are currently seeking a Marine Survey Manager to assist in developing this area of our business and to lead the planning and safe delivery of our survey services.  As Marine Survey Manager you will work within a team of marine scientists with cross-cutting expertise in benthic ecology, fisheries science, hydrology, hydro/geomorphology and water quality to deliver a range of projects for environment / conservation agencies, the water and energy industries and supporting services both within the UK and APEM Group’s global footprint; unified by the theme of protecting the aquatic environment, whilst aiding development to take place, where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As Marine Survey Manager, you will operate as part of the Marine BioLabs &amp; Surveys Team. In this role you will have a remit to lead, expand and diversify the business plan and capabilities of our established marine team. This role will also work closely with the Biolabs, Marine Consultants and International Teams to create a profitable and thriving team providing marine consultancy, fieldwork and laboratory solutions to the offshore sector. You will work closely with the Directors, Associate Directors and other Principal Consultants to influence and shape current APEM work streams. As part of the role, you will be expected to expand the current customer base and secure and manage a wide range of large-scale marine survey projects. Working with our HSEQ Team and wider APEM colleagues, you will seek to continually improve all Health and Safety aspects relating to marine survey work, to ensure the continued safety of our personnel.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Success in the Marine Survey Manager role can be measured by the improvement and growth in global survey capacity, capabilities, and the continued high competence in core survey deliverables. We are seeking someone who will be able to demonstrate a successful engagement across all areas of APEM’s Balanced Scorecard: Clients and Growth; Culture and Impact; Expertise and Innovation; Commercial Health Plans with milestones for the specialism development would be devised, managed, and met with collaboration and support from the senior BioLabs leadership team. The Marine Survey Manager role is a dynamic one, it is an opportunity to manage, lead, innovate and continually improve APEM’s marine survey services and client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lead the survey team to ensure a thriving, profitable marine and estuarine fieldwork work stream.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work closely with the Associate, Divisional and Sector Directors to expand the BioLabs &amp; Survey business globally. Developing the marine team’s offshore capabilities as market conditions allow.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 role will also look at strategy and management around equipment purchase, deployment, maintenance.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work closely with the BioLabs senior team to set and deliver the business strategies for the wider APEM teams.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Planning and overseeing of large-scale survey projects with multidisciplinary teams based in various locations.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undertake H&amp;S planning for surveys in collaboration with APEM’s HSEQ team. 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Client management, successfully developing, maintaining and managing internal and external stakeholder relationships.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attend and present at appropriate business development events including networking events and conferences, building a network of clients and expanding both in-house and subcontracted services.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actively engage in business development, including maintaining and extending relationships with existing clients as well as securing and managing new work</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be responsible for survey tendering and reporting deliverables/budgets. Reviewing and signing off tenders, reports, providing constructive feedback and coaching where required to achieve this.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carry out any additional activities that may be reasonably required or requested.</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lang w:val="en-GB" w:eastAsia="en-GB" w:bidi="en-GB"/>
        </w:rPr>
      </w:pPr>
      <w:r>
        <w:rPr>
          <w:lang w:val="en-GB" w:eastAsia="en-GB" w:bidi="en-GB"/>
        </w:rPr>
        <w:t xml:space="preserve">Additional responsibilities may include: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review and produce annual business plans for sector growth and manage internal budgets and resources to deliver monthly forecasts and annual targets.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proactively use APEM’s business systems (Deltek VantagePoint) for project management and client resource management.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work closely with APEM’s wider teams to ensure the sharing of efficiencies, best practice, new ideas, and a cost and time effective delivery of all aspects of marine projects.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work internationally with colleagues from the APEM Group to deliver marine survey projects and expand our global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2"/>
        <w:jc w:val="both"/>
        <w:rPr>
          <w:lang w:val="en-GB" w:eastAsia="en-GB" w:bidi="en-GB"/>
        </w:rPr>
      </w:pPr>
      <w:r>
        <w:rPr>
          <w:b/>
          <w:bCs/>
          <w:lang w:val="en-GB" w:eastAsia="en-GB" w:bidi="en-GB"/>
        </w:rPr>
        <w:t xml:space="preserve">Essential</w:t>
      </w:r>
      <w:r>
        <w:rPr>
          <w:lang w:val="en-GB" w:eastAsia="en-GB" w:bidi="en-GB"/>
        </w:rPr>
        <w:t xml:space="preserve"> - </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Degree in Biology or another relevant subject.</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Minimum of 5 years’ of experience of conducting and leading marine environmental and benthic surveys in the commercial offshore sector.</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Very high level of competence and experience in the field of marine environmental surveys in a range of environments and familiarity with the safe deployment and recovery of key equipment including grabs, cores, water samplers, nets and camera systems.</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Experience of leading and motivating a team of scientists.</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Excellent client facing, business development and project management skills.</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Experience in commercial proposal writing and costing.</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Passion to develop marine survey services and improve outcomes for APEM, our staff members and our clients.</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Attention to detail in all aspects of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2"/>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2"/>
        <w:jc w:val="both"/>
        <w:rPr>
          <w:lang w:val="en-GB" w:eastAsia="en-GB" w:bidi="en-GB"/>
        </w:rPr>
      </w:pPr>
      <w:r>
        <w:rPr>
          <w:b/>
          <w:bCs/>
          <w:lang w:val="en-GB" w:eastAsia="en-GB" w:bidi="en-GB"/>
        </w:rPr>
        <w:t xml:space="preserve">Desirable</w:t>
      </w:r>
      <w:r>
        <w:rPr>
          <w:lang w:val="en-GB" w:eastAsia="en-GB" w:bidi="en-GB"/>
        </w:rPr>
        <w:t xml:space="preserve"> - </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Experience of input into business case proposals and Capex plans.</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Experience of input into recruitment or expansion planning.</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lang w:val="en-GB" w:eastAsia="en-GB" w:bidi="en-GB"/>
        </w:rPr>
      </w:pPr>
      <w:r>
        <w:rPr>
          <w:lang w:val="en-GB" w:eastAsia="en-GB" w:bidi="en-GB"/>
        </w:rPr>
        <w:t xml:space="preserve">Experience of monitoring performance (project or personnel).</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b/>
          <w:bCs/>
          <w:lang w:val="en-GB" w:eastAsia="en-GB" w:bidi="en-GB"/>
        </w:rPr>
      </w:pPr>
      <w:r>
        <w:rPr>
          <w:lang w:val="en-GB" w:eastAsia="en-GB" w:bidi="en-GB"/>
        </w:rPr>
        <w:t xml:space="preserve">Experience of input into cost/benefit analysis.</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b/>
          <w:bCs/>
          <w:lang w:val="en-GB" w:eastAsia="en-GB" w:bidi="en-GB"/>
        </w:rPr>
      </w:pPr>
      <w:r>
        <w:rPr>
          <w:lang w:val="en-GB" w:eastAsia="en-GB" w:bidi="en-GB"/>
        </w:rPr>
        <w:t xml:space="preserve">Experience of team/skills expansion, and/or mentoring.</w:t>
      </w:r>
    </w:p>
    <w:p>
      <w:pPr>
        <w:pStyle w:val="ListParagraph"/>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b/>
          <w:bCs/>
          <w:lang w:val="en-GB" w:eastAsia="en-GB" w:bidi="en-GB"/>
        </w:rPr>
      </w:pPr>
      <w:r>
        <w:rPr>
          <w:lang w:val="en-GB" w:eastAsia="en-GB" w:bidi="en-GB"/>
        </w:rPr>
        <w:t xml:space="preserve">International experience and an understanding of relevant legislation in the jurisdictions that APEM operate.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Style w:val="normaltextrun"/>
          <w:b/>
          <w:b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Style w:val="normaltextrun"/>
          <w:b/>
          <w:bCs/>
          <w:lang w:val="en-GB" w:eastAsia="en-GB" w:bidi="en-GB"/>
        </w:rPr>
        <w:t xml:space="preserve">Our Values</w:t>
      </w: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lang w:val="en-GB" w:eastAsia="en-GB" w:bidi="en-GB"/>
        </w:rPr>
      </w:pPr>
      <w:r>
        <w:rPr>
          <w:lang w:val="en-GB" w:eastAsia="en-GB" w:bidi="en-GB"/>
        </w:rPr>
        <w:t xml:space="preserve">Integrity – We do the right thing.</w:t>
      </w:r>
    </w:p>
    <w:p>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lang w:val="en-GB" w:eastAsia="en-GB" w:bidi="en-GB"/>
        </w:rPr>
      </w:pPr>
      <w:r>
        <w:rPr>
          <w:lang w:val="en-GB" w:eastAsia="en-GB" w:bidi="en-GB"/>
        </w:rPr>
        <w:t xml:space="preserve">Quality – Quality in everything.</w:t>
      </w:r>
    </w:p>
    <w:p>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lang w:val="en-GB" w:eastAsia="en-GB" w:bidi="en-GB"/>
        </w:rPr>
      </w:pPr>
      <w:r>
        <w:rPr>
          <w:lang w:val="en-GB" w:eastAsia="en-GB" w:bidi="en-GB"/>
        </w:rPr>
        <w:t xml:space="preserve">People – We care.</w:t>
      </w:r>
    </w:p>
    <w:p>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lang w:val="en-GB" w:eastAsia="en-GB" w:bidi="en-GB"/>
        </w:rPr>
      </w:pPr>
      <w:r>
        <w:rPr>
          <w:lang w:val="en-GB" w:eastAsia="en-GB" w:bidi="en-GB"/>
        </w:rPr>
        <w:t xml:space="preserve">Forward thinking – We focus on the future.</w:t>
      </w:r>
    </w:p>
    <w:p>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lang w:val="en-GB" w:eastAsia="en-GB" w:bidi="en-GB"/>
        </w:rPr>
      </w:pPr>
      <w:r>
        <w:rPr>
          <w:lang w:val="en-GB" w:eastAsia="en-GB" w:bidi="en-GB"/>
        </w:rPr>
        <w:t xml:space="preserve">Positivity – We believe we can.</w:t>
      </w:r>
    </w:p>
    <w:p>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lang w:val="en-GB" w:eastAsia="en-GB" w:bidi="en-GB"/>
        </w:rPr>
      </w:pPr>
      <w:r>
        <w:rPr>
          <w:lang w:val="en-GB" w:eastAsia="en-GB" w:bidi="en-GB"/>
        </w:rPr>
        <w:t xml:space="preserve">Fairness – We champion equality.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sectPr>
      <w:headerReference w:type="default" r:id="rId00007"/>
      <w:pgSz w:w="11906" w:h="16838"/>
      <w:pgMar w:top="993" w:right="1440" w:bottom="993"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1996440" cy="922020"/>
          <wp:docPr id="1" name="Picture 36253486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96440" cy="92202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09" w:hanging="425"/>
        <w:tabs>
          <w:tab w:val="num" w:pos="709"/>
        </w:tabs>
      </w:pPr>
      <w:rPr>
        <w:rFonts w:hint="default" w:ascii="Symbol" w:hAnsi="Symbol" w:eastAsia="Symbol" w:cs="Symbol"/>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709" w:hanging="283"/>
        <w:tabs>
          <w:tab w:val="num" w:pos="709"/>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2025-11-19T12:48:00Z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