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A6A30" w14:textId="2F3A2C83" w:rsidR="00606537" w:rsidRPr="008838B7" w:rsidRDefault="00480ABC" w:rsidP="00452A3E">
      <w:pPr>
        <w:jc w:val="center"/>
        <w:rPr>
          <w:rFonts w:cstheme="minorHAnsi"/>
          <w:b/>
          <w:bCs/>
          <w:sz w:val="32"/>
          <w:szCs w:val="32"/>
        </w:rPr>
      </w:pPr>
      <w:r w:rsidRPr="008838B7">
        <w:rPr>
          <w:rFonts w:cstheme="minorHAnsi"/>
          <w:b/>
          <w:bCs/>
          <w:sz w:val="32"/>
          <w:szCs w:val="32"/>
        </w:rPr>
        <w:t>Job</w:t>
      </w:r>
      <w:r w:rsidR="00DD40E2" w:rsidRPr="008838B7">
        <w:rPr>
          <w:rFonts w:cstheme="minorHAnsi"/>
          <w:b/>
          <w:bCs/>
          <w:sz w:val="32"/>
          <w:szCs w:val="32"/>
        </w:rPr>
        <w:t xml:space="preserve"> </w:t>
      </w:r>
      <w:r w:rsidRPr="008838B7">
        <w:rPr>
          <w:rFonts w:cstheme="minorHAnsi"/>
          <w:b/>
          <w:bCs/>
          <w:sz w:val="32"/>
          <w:szCs w:val="32"/>
        </w:rPr>
        <w:t>D</w:t>
      </w:r>
      <w:r w:rsidR="00DD40E2" w:rsidRPr="008838B7">
        <w:rPr>
          <w:rFonts w:cstheme="minorHAnsi"/>
          <w:b/>
          <w:bCs/>
          <w:sz w:val="32"/>
          <w:szCs w:val="32"/>
        </w:rPr>
        <w:t>escription</w:t>
      </w:r>
    </w:p>
    <w:p w14:paraId="1038979F" w14:textId="77777777" w:rsidR="00836743" w:rsidRPr="008838B7" w:rsidRDefault="00836743" w:rsidP="000E4370">
      <w:pPr>
        <w:rPr>
          <w:rFonts w:cstheme="minorHAnsi"/>
        </w:rPr>
      </w:pPr>
    </w:p>
    <w:p w14:paraId="28FB3B99" w14:textId="182BC182" w:rsidR="00480ABC" w:rsidRPr="008838B7" w:rsidRDefault="00480ABC" w:rsidP="000E4370">
      <w:pPr>
        <w:rPr>
          <w:rFonts w:cstheme="minorHAnsi"/>
          <w:b/>
          <w:bCs/>
        </w:rPr>
      </w:pPr>
      <w:r w:rsidRPr="008838B7">
        <w:rPr>
          <w:rFonts w:cstheme="minorHAnsi"/>
          <w:b/>
          <w:bCs/>
        </w:rPr>
        <w:t xml:space="preserve">Role title: </w:t>
      </w:r>
      <w:r w:rsidRPr="008838B7">
        <w:rPr>
          <w:rFonts w:cstheme="minorHAnsi"/>
        </w:rPr>
        <w:tab/>
      </w:r>
      <w:r w:rsidR="005C4395" w:rsidRPr="008838B7">
        <w:rPr>
          <w:rFonts w:cstheme="minorHAnsi"/>
          <w:b/>
          <w:bCs/>
        </w:rPr>
        <w:t xml:space="preserve">Strategic </w:t>
      </w:r>
      <w:r w:rsidR="00D75CC7" w:rsidRPr="008838B7">
        <w:rPr>
          <w:rFonts w:cstheme="minorHAnsi"/>
          <w:b/>
          <w:bCs/>
        </w:rPr>
        <w:t>Bid Pro</w:t>
      </w:r>
      <w:r w:rsidR="005C4395" w:rsidRPr="008838B7">
        <w:rPr>
          <w:rFonts w:cstheme="minorHAnsi"/>
          <w:b/>
          <w:bCs/>
        </w:rPr>
        <w:t>ject Review Lead</w:t>
      </w:r>
    </w:p>
    <w:p w14:paraId="0735197F" w14:textId="0E7A81CB" w:rsidR="00606537" w:rsidRPr="008838B7" w:rsidRDefault="00606537" w:rsidP="000E4370">
      <w:pPr>
        <w:rPr>
          <w:rFonts w:cstheme="minorHAnsi"/>
          <w:b/>
          <w:bCs/>
        </w:rPr>
      </w:pPr>
      <w:r w:rsidRPr="008838B7">
        <w:rPr>
          <w:rFonts w:cstheme="minorHAnsi"/>
          <w:b/>
          <w:bCs/>
        </w:rPr>
        <w:t xml:space="preserve">Reports to: </w:t>
      </w:r>
      <w:r w:rsidRPr="008838B7">
        <w:rPr>
          <w:rFonts w:cstheme="minorHAnsi"/>
          <w:b/>
          <w:bCs/>
        </w:rPr>
        <w:tab/>
      </w:r>
      <w:r w:rsidR="00F50004" w:rsidRPr="008838B7">
        <w:rPr>
          <w:rFonts w:cstheme="minorHAnsi"/>
          <w:b/>
          <w:bCs/>
        </w:rPr>
        <w:t>Director of Client Engagement</w:t>
      </w:r>
    </w:p>
    <w:p w14:paraId="1B1FE4B2" w14:textId="67E4162A" w:rsidR="00E5047A" w:rsidRPr="008838B7" w:rsidRDefault="006D7A66" w:rsidP="000E4370">
      <w:pPr>
        <w:rPr>
          <w:rFonts w:cstheme="minorHAnsi"/>
          <w:b/>
          <w:bCs/>
          <w:color w:val="FF0000"/>
        </w:rPr>
      </w:pPr>
      <w:r w:rsidRPr="008838B7">
        <w:rPr>
          <w:rFonts w:cstheme="minorHAnsi"/>
          <w:b/>
          <w:bCs/>
        </w:rPr>
        <w:t>Grade:</w:t>
      </w:r>
      <w:r w:rsidRPr="008838B7">
        <w:rPr>
          <w:rFonts w:cstheme="minorHAnsi"/>
        </w:rPr>
        <w:tab/>
      </w:r>
      <w:r w:rsidRPr="008838B7">
        <w:rPr>
          <w:rFonts w:cstheme="minorHAnsi"/>
        </w:rPr>
        <w:tab/>
      </w:r>
      <w:r w:rsidR="000B2F75" w:rsidRPr="008838B7">
        <w:rPr>
          <w:rFonts w:cstheme="minorHAnsi"/>
          <w:b/>
          <w:bCs/>
        </w:rPr>
        <w:t>NA (Interim role)</w:t>
      </w:r>
    </w:p>
    <w:p w14:paraId="46ADB15F" w14:textId="7D4CF55F" w:rsidR="00480ABC" w:rsidRPr="008838B7" w:rsidRDefault="00480ABC" w:rsidP="000E4370">
      <w:pPr>
        <w:rPr>
          <w:rFonts w:cstheme="minorHAnsi"/>
          <w:b/>
          <w:bCs/>
        </w:rPr>
      </w:pPr>
      <w:r w:rsidRPr="008838B7">
        <w:rPr>
          <w:rFonts w:cstheme="minorHAnsi"/>
          <w:b/>
          <w:bCs/>
        </w:rPr>
        <w:t>Sector:</w:t>
      </w:r>
      <w:r w:rsidRPr="008838B7">
        <w:rPr>
          <w:rFonts w:cstheme="minorHAnsi"/>
        </w:rPr>
        <w:tab/>
      </w:r>
      <w:r w:rsidRPr="008838B7">
        <w:rPr>
          <w:rFonts w:cstheme="minorHAnsi"/>
        </w:rPr>
        <w:tab/>
      </w:r>
      <w:r w:rsidR="000B2F75" w:rsidRPr="008838B7">
        <w:rPr>
          <w:rFonts w:cstheme="minorHAnsi"/>
          <w:b/>
          <w:bCs/>
        </w:rPr>
        <w:t>Group Services</w:t>
      </w:r>
    </w:p>
    <w:p w14:paraId="1CBE40C4" w14:textId="6FDFCFCC" w:rsidR="000C2075" w:rsidRPr="008838B7" w:rsidRDefault="00480ABC" w:rsidP="000E4370">
      <w:pPr>
        <w:rPr>
          <w:rFonts w:cstheme="minorHAnsi"/>
          <w:b/>
          <w:bCs/>
        </w:rPr>
      </w:pPr>
      <w:r w:rsidRPr="008838B7">
        <w:rPr>
          <w:rFonts w:cstheme="minorHAnsi"/>
          <w:b/>
          <w:bCs/>
        </w:rPr>
        <w:t>Division</w:t>
      </w:r>
      <w:r w:rsidR="000C2075" w:rsidRPr="008838B7">
        <w:rPr>
          <w:rFonts w:cstheme="minorHAnsi"/>
          <w:b/>
          <w:bCs/>
        </w:rPr>
        <w:t>:</w:t>
      </w:r>
      <w:r w:rsidRPr="008838B7">
        <w:rPr>
          <w:rFonts w:cstheme="minorHAnsi"/>
        </w:rPr>
        <w:tab/>
      </w:r>
      <w:r w:rsidR="000B0BA0" w:rsidRPr="008838B7">
        <w:rPr>
          <w:rFonts w:cstheme="minorHAnsi"/>
          <w:b/>
          <w:bCs/>
        </w:rPr>
        <w:t>Client Engagement</w:t>
      </w:r>
    </w:p>
    <w:p w14:paraId="49C76D5A" w14:textId="77777777" w:rsidR="000C2075" w:rsidRPr="008838B7" w:rsidRDefault="000C2075" w:rsidP="000E4370">
      <w:pPr>
        <w:rPr>
          <w:rFonts w:cstheme="minorHAnsi"/>
        </w:rPr>
      </w:pPr>
    </w:p>
    <w:p w14:paraId="42BE671E" w14:textId="77777777" w:rsidR="00606537" w:rsidRPr="008838B7" w:rsidRDefault="00606537" w:rsidP="000E4370">
      <w:pPr>
        <w:rPr>
          <w:rFonts w:cstheme="minorHAnsi"/>
          <w:b/>
        </w:rPr>
      </w:pPr>
      <w:r w:rsidRPr="008838B7">
        <w:rPr>
          <w:rFonts w:cstheme="minorHAnsi"/>
          <w:b/>
        </w:rPr>
        <w:t>Purpose / Scope of role</w:t>
      </w:r>
    </w:p>
    <w:p w14:paraId="1CF80A78" w14:textId="77777777" w:rsidR="00B20EA6" w:rsidRPr="008838B7" w:rsidRDefault="00B20EA6" w:rsidP="000E4370">
      <w:pPr>
        <w:pStyle w:val="Default"/>
        <w:rPr>
          <w:rFonts w:asciiTheme="minorHAnsi" w:hAnsiTheme="minorHAnsi" w:cstheme="minorHAnsi"/>
          <w:sz w:val="22"/>
          <w:szCs w:val="22"/>
        </w:rPr>
      </w:pPr>
    </w:p>
    <w:p w14:paraId="439CF96E" w14:textId="5B1DFC7B" w:rsidR="00AD3976" w:rsidRPr="008838B7" w:rsidRDefault="2719F23D" w:rsidP="000E4370">
      <w:pPr>
        <w:pStyle w:val="Default"/>
        <w:rPr>
          <w:rFonts w:asciiTheme="minorHAnsi" w:eastAsia="Calibri" w:hAnsiTheme="minorHAnsi" w:cstheme="minorBidi"/>
          <w:color w:val="000000" w:themeColor="text1"/>
          <w:sz w:val="22"/>
          <w:szCs w:val="22"/>
        </w:rPr>
      </w:pPr>
      <w:r w:rsidRPr="008838B7">
        <w:rPr>
          <w:rFonts w:asciiTheme="minorHAnsi" w:eastAsia="Calibri" w:hAnsiTheme="minorHAnsi" w:cstheme="minorBidi"/>
          <w:color w:val="000000" w:themeColor="text1"/>
          <w:sz w:val="22"/>
          <w:szCs w:val="22"/>
        </w:rPr>
        <w:t xml:space="preserve">A world class environmental consultancy, </w:t>
      </w:r>
      <w:r w:rsidR="00AD3976" w:rsidRPr="008838B7">
        <w:rPr>
          <w:rFonts w:asciiTheme="minorHAnsi" w:eastAsia="Calibri" w:hAnsiTheme="minorHAnsi" w:cstheme="minorBidi"/>
          <w:color w:val="000000" w:themeColor="text1"/>
          <w:sz w:val="22"/>
          <w:szCs w:val="22"/>
        </w:rPr>
        <w:t>t</w:t>
      </w:r>
      <w:r w:rsidRPr="008838B7">
        <w:rPr>
          <w:rFonts w:asciiTheme="minorHAnsi" w:eastAsia="Calibri" w:hAnsiTheme="minorHAnsi" w:cstheme="minorBidi"/>
          <w:color w:val="000000" w:themeColor="text1"/>
          <w:sz w:val="22"/>
          <w:szCs w:val="22"/>
        </w:rPr>
        <w:t xml:space="preserve">he APEM Group possesses a unique blend of specialist capabilities that allow the business to operate alongside large multidisciplinary consultants and for international corporations and governments; whilst maintaining an agile, </w:t>
      </w:r>
      <w:r w:rsidR="006135E2" w:rsidRPr="008838B7">
        <w:rPr>
          <w:rFonts w:asciiTheme="minorHAnsi" w:eastAsia="Calibri" w:hAnsiTheme="minorHAnsi" w:cstheme="minorBidi"/>
          <w:color w:val="000000" w:themeColor="text1"/>
          <w:sz w:val="22"/>
          <w:szCs w:val="22"/>
        </w:rPr>
        <w:t>close,</w:t>
      </w:r>
      <w:r w:rsidRPr="008838B7">
        <w:rPr>
          <w:rFonts w:asciiTheme="minorHAnsi" w:eastAsia="Calibri" w:hAnsiTheme="minorHAnsi" w:cstheme="minorBidi"/>
          <w:color w:val="000000" w:themeColor="text1"/>
          <w:sz w:val="22"/>
          <w:szCs w:val="22"/>
        </w:rPr>
        <w:t xml:space="preserve"> and trusted relationship with our clients. </w:t>
      </w:r>
    </w:p>
    <w:p w14:paraId="771A3793" w14:textId="77777777" w:rsidR="00AD3976" w:rsidRPr="008838B7" w:rsidRDefault="00AD3976" w:rsidP="000E4370">
      <w:pPr>
        <w:pStyle w:val="Default"/>
        <w:rPr>
          <w:rFonts w:asciiTheme="minorHAnsi" w:eastAsia="Calibri" w:hAnsiTheme="minorHAnsi" w:cstheme="minorBidi"/>
          <w:color w:val="000000" w:themeColor="text1"/>
          <w:sz w:val="22"/>
          <w:szCs w:val="22"/>
        </w:rPr>
      </w:pPr>
    </w:p>
    <w:p w14:paraId="1376354C" w14:textId="0F1EE689" w:rsidR="009F46E7" w:rsidRPr="008838B7" w:rsidRDefault="00DB6A39" w:rsidP="009F46E7">
      <w:pPr>
        <w:pStyle w:val="Default"/>
      </w:pPr>
      <w:r w:rsidRPr="008838B7">
        <w:rPr>
          <w:rFonts w:asciiTheme="minorHAnsi" w:eastAsia="Calibri" w:hAnsiTheme="minorHAnsi" w:cstheme="minorBidi"/>
          <w:color w:val="000000" w:themeColor="text1"/>
          <w:sz w:val="22"/>
          <w:szCs w:val="22"/>
        </w:rPr>
        <w:t>Across APEM Group, p</w:t>
      </w:r>
      <w:r w:rsidR="2719F23D" w:rsidRPr="008838B7">
        <w:rPr>
          <w:rFonts w:asciiTheme="minorHAnsi" w:eastAsia="Calibri" w:hAnsiTheme="minorHAnsi" w:cstheme="minorBidi"/>
          <w:color w:val="000000" w:themeColor="text1"/>
          <w:sz w:val="22"/>
          <w:szCs w:val="22"/>
        </w:rPr>
        <w:t xml:space="preserve">ioneering remote sensing technology, field on the ground or field-based survey resource coverage, industry leading laboratories and our environmental consultants </w:t>
      </w:r>
      <w:r w:rsidRPr="008838B7">
        <w:rPr>
          <w:rFonts w:asciiTheme="minorHAnsi" w:eastAsia="Calibri" w:hAnsiTheme="minorHAnsi" w:cstheme="minorBidi"/>
          <w:color w:val="000000" w:themeColor="text1"/>
          <w:sz w:val="22"/>
          <w:szCs w:val="22"/>
        </w:rPr>
        <w:t xml:space="preserve">all </w:t>
      </w:r>
      <w:r w:rsidR="2719F23D" w:rsidRPr="008838B7">
        <w:rPr>
          <w:rFonts w:asciiTheme="minorHAnsi" w:eastAsia="Calibri" w:hAnsiTheme="minorHAnsi" w:cstheme="minorBidi"/>
          <w:color w:val="000000" w:themeColor="text1"/>
          <w:sz w:val="22"/>
          <w:szCs w:val="22"/>
        </w:rPr>
        <w:t xml:space="preserve">work together to meet the demands of some of the most complex and technically challenging environmental projects in the UK and </w:t>
      </w:r>
      <w:r w:rsidR="006135E2" w:rsidRPr="008838B7">
        <w:rPr>
          <w:rFonts w:asciiTheme="minorHAnsi" w:eastAsia="Calibri" w:hAnsiTheme="minorHAnsi" w:cstheme="minorBidi"/>
          <w:color w:val="000000" w:themeColor="text1"/>
          <w:sz w:val="22"/>
          <w:szCs w:val="22"/>
        </w:rPr>
        <w:t>across the world</w:t>
      </w:r>
      <w:r w:rsidR="2719F23D" w:rsidRPr="008838B7">
        <w:rPr>
          <w:rFonts w:asciiTheme="minorHAnsi" w:eastAsia="Calibri" w:hAnsiTheme="minorHAnsi" w:cstheme="minorBidi"/>
          <w:color w:val="000000" w:themeColor="text1"/>
          <w:sz w:val="22"/>
          <w:szCs w:val="22"/>
        </w:rPr>
        <w:t xml:space="preserve">. </w:t>
      </w:r>
      <w:r w:rsidR="00160B05" w:rsidRPr="008838B7">
        <w:rPr>
          <w:rStyle w:val="cf01"/>
          <w:rFonts w:asciiTheme="minorHAnsi" w:hAnsiTheme="minorHAnsi" w:cstheme="minorBidi"/>
          <w:sz w:val="22"/>
          <w:szCs w:val="22"/>
        </w:rPr>
        <w:t>APEM Group has been PE backed since 2019 and has grown significantly through a combination of organic and M&amp;A to £</w:t>
      </w:r>
      <w:r w:rsidR="000B2F75" w:rsidRPr="008838B7">
        <w:rPr>
          <w:rStyle w:val="cf01"/>
          <w:rFonts w:asciiTheme="minorHAnsi" w:hAnsiTheme="minorHAnsi" w:cstheme="minorBidi"/>
          <w:sz w:val="22"/>
          <w:szCs w:val="22"/>
        </w:rPr>
        <w:t>8</w:t>
      </w:r>
      <w:r w:rsidR="00160B05" w:rsidRPr="008838B7">
        <w:rPr>
          <w:rStyle w:val="cf01"/>
          <w:rFonts w:asciiTheme="minorHAnsi" w:hAnsiTheme="minorHAnsi" w:cstheme="minorBidi"/>
          <w:sz w:val="22"/>
          <w:szCs w:val="22"/>
        </w:rPr>
        <w:t>0m revenue. We plan to continue this growth trajectory through continued strong organic growth, international expansion and strategic acquisitions.</w:t>
      </w:r>
      <w:r w:rsidR="00A82CF8" w:rsidRPr="008838B7">
        <w:t xml:space="preserve"> </w:t>
      </w:r>
    </w:p>
    <w:p w14:paraId="2F4018F2" w14:textId="77777777" w:rsidR="009F46E7" w:rsidRPr="008838B7" w:rsidRDefault="009F46E7" w:rsidP="009F46E7">
      <w:pPr>
        <w:pStyle w:val="Default"/>
        <w:rPr>
          <w:rFonts w:asciiTheme="minorHAnsi" w:eastAsia="Calibri" w:hAnsiTheme="minorHAnsi" w:cstheme="minorBidi"/>
          <w:color w:val="000000" w:themeColor="text1"/>
          <w:sz w:val="22"/>
          <w:szCs w:val="22"/>
        </w:rPr>
      </w:pPr>
    </w:p>
    <w:p w14:paraId="3E9E5397" w14:textId="7F34FEE3" w:rsidR="000B2F75" w:rsidRPr="008838B7" w:rsidRDefault="007E2DFD" w:rsidP="000E4370">
      <w:r w:rsidRPr="008838B7">
        <w:t>We have created a strong bid team who have</w:t>
      </w:r>
      <w:r w:rsidR="008E5311" w:rsidRPr="008838B7">
        <w:t xml:space="preserve"> been paramount in</w:t>
      </w:r>
      <w:r w:rsidRPr="008838B7">
        <w:t xml:space="preserve"> deliver</w:t>
      </w:r>
      <w:r w:rsidR="008E5311" w:rsidRPr="008838B7">
        <w:t>ing</w:t>
      </w:r>
      <w:r w:rsidRPr="008838B7">
        <w:t xml:space="preserve"> </w:t>
      </w:r>
      <w:r w:rsidR="008E5311" w:rsidRPr="008838B7">
        <w:t xml:space="preserve">this growth for the business. Due to this continued success and APEM’s </w:t>
      </w:r>
      <w:r w:rsidR="000E4370" w:rsidRPr="008838B7">
        <w:t xml:space="preserve">fast </w:t>
      </w:r>
      <w:r w:rsidR="000B2F75" w:rsidRPr="008838B7">
        <w:t>growth</w:t>
      </w:r>
      <w:r w:rsidR="000E4370" w:rsidRPr="008838B7">
        <w:t>,</w:t>
      </w:r>
      <w:r w:rsidR="000B2F75" w:rsidRPr="008838B7">
        <w:t xml:space="preserve"> the </w:t>
      </w:r>
      <w:r w:rsidR="008E4FAA" w:rsidRPr="008838B7">
        <w:t>scope, size and value of the work with our business</w:t>
      </w:r>
      <w:r w:rsidR="008838B7" w:rsidRPr="008838B7">
        <w:t xml:space="preserve"> </w:t>
      </w:r>
      <w:r w:rsidR="008E4FAA" w:rsidRPr="008838B7">
        <w:t xml:space="preserve">working </w:t>
      </w:r>
      <w:r w:rsidR="008838B7" w:rsidRPr="008838B7">
        <w:t>on bids</w:t>
      </w:r>
      <w:r w:rsidR="009F46E7" w:rsidRPr="008838B7">
        <w:t xml:space="preserve"> on</w:t>
      </w:r>
      <w:r w:rsidR="00BC2BE2" w:rsidRPr="008838B7">
        <w:t xml:space="preserve"> large projects with national significance. Our client base has also </w:t>
      </w:r>
      <w:r w:rsidR="002D78A0" w:rsidRPr="008838B7">
        <w:t>grown</w:t>
      </w:r>
      <w:r w:rsidR="008E4FAA" w:rsidRPr="008838B7">
        <w:t xml:space="preserve"> - </w:t>
      </w:r>
      <w:r w:rsidR="00956A17" w:rsidRPr="008838B7">
        <w:t xml:space="preserve">we work on behalf of </w:t>
      </w:r>
      <w:r w:rsidR="008E4FAA" w:rsidRPr="008838B7">
        <w:t xml:space="preserve">global </w:t>
      </w:r>
      <w:r w:rsidR="00956A17" w:rsidRPr="008838B7">
        <w:t>corporations</w:t>
      </w:r>
      <w:r w:rsidR="008E4FAA" w:rsidRPr="008838B7">
        <w:t>, regulators, industry</w:t>
      </w:r>
      <w:r w:rsidR="00956A17" w:rsidRPr="008838B7">
        <w:t xml:space="preserve"> and government bodies. As such we want to a lead </w:t>
      </w:r>
      <w:r w:rsidR="002D78A0" w:rsidRPr="008838B7">
        <w:t>full root and branch Bid Process Review</w:t>
      </w:r>
      <w:r w:rsidR="0089414D" w:rsidRPr="008838B7">
        <w:t xml:space="preserve">, focusing primarily on the </w:t>
      </w:r>
      <w:r w:rsidR="008838B7" w:rsidRPr="008838B7">
        <w:t>end-to-end</w:t>
      </w:r>
      <w:r w:rsidR="0089414D" w:rsidRPr="008838B7">
        <w:t xml:space="preserve"> bid </w:t>
      </w:r>
      <w:r w:rsidR="002D78A0" w:rsidRPr="008838B7">
        <w:t>process</w:t>
      </w:r>
      <w:r w:rsidR="006406F2" w:rsidRPr="008838B7">
        <w:t xml:space="preserve">es, </w:t>
      </w:r>
      <w:r w:rsidR="0089414D" w:rsidRPr="008838B7">
        <w:t>key roles</w:t>
      </w:r>
      <w:r w:rsidR="006406F2" w:rsidRPr="008838B7">
        <w:t xml:space="preserve"> and responsibilities </w:t>
      </w:r>
      <w:r w:rsidR="0089414D" w:rsidRPr="008838B7">
        <w:t>and reviewing the bid model to be fit for the future growth of APEM</w:t>
      </w:r>
      <w:r w:rsidR="008D2C24" w:rsidRPr="008838B7">
        <w:t xml:space="preserve">. </w:t>
      </w:r>
    </w:p>
    <w:p w14:paraId="2A637111" w14:textId="77777777" w:rsidR="00532621" w:rsidRPr="008838B7" w:rsidRDefault="00532621" w:rsidP="000E4370"/>
    <w:p w14:paraId="3C4AE57C" w14:textId="1A6294F2" w:rsidR="00307A01" w:rsidRPr="008838B7" w:rsidRDefault="00307A01" w:rsidP="000E4370">
      <w:pPr>
        <w:rPr>
          <w:b/>
          <w:bCs/>
        </w:rPr>
      </w:pPr>
      <w:r w:rsidRPr="008838B7">
        <w:rPr>
          <w:b/>
          <w:bCs/>
        </w:rPr>
        <w:t>What does Success look like in this role?</w:t>
      </w:r>
    </w:p>
    <w:p w14:paraId="283CD795" w14:textId="77777777" w:rsidR="0029676E" w:rsidRPr="008838B7" w:rsidRDefault="0029676E" w:rsidP="000E4370"/>
    <w:p w14:paraId="7DD53C2E" w14:textId="33B442A6" w:rsidR="0118ECC0" w:rsidRPr="008838B7" w:rsidRDefault="00E2191F" w:rsidP="000E4370">
      <w:pPr>
        <w:pStyle w:val="ListParagraph"/>
        <w:ind w:left="0"/>
      </w:pPr>
      <w:r w:rsidRPr="008838B7">
        <w:t>To carry out a full and detailed analysis of our current bid process</w:t>
      </w:r>
      <w:r w:rsidR="00454CF2" w:rsidRPr="008838B7">
        <w:t xml:space="preserve"> leading to a proposal for change to meet the needs of stakeholders and Board for the next stage of growth. </w:t>
      </w:r>
      <w:r w:rsidR="00310162" w:rsidRPr="008838B7">
        <w:t>The proposal should include (but not be limited to).</w:t>
      </w:r>
    </w:p>
    <w:p w14:paraId="61F9D3DE" w14:textId="77777777" w:rsidR="00E2191F" w:rsidRPr="008838B7" w:rsidRDefault="00E2191F" w:rsidP="000E4370">
      <w:pPr>
        <w:pStyle w:val="ListParagraph"/>
        <w:ind w:left="0"/>
      </w:pPr>
    </w:p>
    <w:p w14:paraId="0375387C" w14:textId="03D4C4B9" w:rsidR="00E2191F" w:rsidRPr="008838B7" w:rsidRDefault="00E2191F" w:rsidP="00C27FB6">
      <w:pPr>
        <w:ind w:left="720"/>
        <w:rPr>
          <w:b/>
          <w:bCs/>
        </w:rPr>
      </w:pPr>
      <w:r w:rsidRPr="008838B7">
        <w:rPr>
          <w:b/>
          <w:bCs/>
        </w:rPr>
        <w:t>Data Gathering</w:t>
      </w:r>
    </w:p>
    <w:p w14:paraId="4304AA30" w14:textId="77777777" w:rsidR="00E2191F" w:rsidRPr="008838B7" w:rsidRDefault="00E2191F" w:rsidP="00C27FB6">
      <w:pPr>
        <w:pStyle w:val="ListParagraph"/>
        <w:ind w:left="1440"/>
      </w:pPr>
      <w:r w:rsidRPr="008838B7">
        <w:t> </w:t>
      </w:r>
    </w:p>
    <w:p w14:paraId="2501D5AC" w14:textId="77777777" w:rsidR="00E2191F" w:rsidRPr="008838B7" w:rsidRDefault="00E2191F" w:rsidP="00C27FB6">
      <w:pPr>
        <w:pStyle w:val="ListParagraph"/>
        <w:numPr>
          <w:ilvl w:val="0"/>
          <w:numId w:val="16"/>
        </w:numPr>
        <w:ind w:left="1080"/>
      </w:pPr>
      <w:r w:rsidRPr="008838B7">
        <w:t>Understand what information is collected, where and by whom</w:t>
      </w:r>
    </w:p>
    <w:p w14:paraId="6E7DCCB2" w14:textId="77777777" w:rsidR="00E2191F" w:rsidRPr="008838B7" w:rsidRDefault="00E2191F" w:rsidP="00C27FB6">
      <w:pPr>
        <w:pStyle w:val="ListParagraph"/>
        <w:numPr>
          <w:ilvl w:val="0"/>
          <w:numId w:val="16"/>
        </w:numPr>
        <w:ind w:left="1080"/>
      </w:pPr>
      <w:r w:rsidRPr="008838B7">
        <w:t>Understand the commonality of the data</w:t>
      </w:r>
    </w:p>
    <w:p w14:paraId="3B7EE793" w14:textId="6EF73519" w:rsidR="00E2191F" w:rsidRPr="008838B7" w:rsidRDefault="00E2191F" w:rsidP="00C27FB6">
      <w:pPr>
        <w:pStyle w:val="ListParagraph"/>
        <w:numPr>
          <w:ilvl w:val="0"/>
          <w:numId w:val="16"/>
        </w:numPr>
        <w:ind w:left="1080"/>
      </w:pPr>
      <w:r w:rsidRPr="008838B7">
        <w:t>Map the existing bid process across all entities</w:t>
      </w:r>
    </w:p>
    <w:p w14:paraId="66BB9978" w14:textId="365328B0" w:rsidR="00E2191F" w:rsidRPr="008838B7" w:rsidRDefault="00E2191F" w:rsidP="00C27FB6">
      <w:pPr>
        <w:pStyle w:val="ListParagraph"/>
        <w:numPr>
          <w:ilvl w:val="0"/>
          <w:numId w:val="16"/>
        </w:numPr>
        <w:ind w:left="1080"/>
      </w:pPr>
      <w:r w:rsidRPr="008838B7">
        <w:t>Volume of bids / type of bids</w:t>
      </w:r>
    </w:p>
    <w:p w14:paraId="45FB82B6" w14:textId="2CE98308" w:rsidR="00E2191F" w:rsidRPr="008838B7" w:rsidRDefault="00C656FB" w:rsidP="00C27FB6">
      <w:pPr>
        <w:pStyle w:val="ListParagraph"/>
        <w:numPr>
          <w:ilvl w:val="0"/>
          <w:numId w:val="16"/>
        </w:numPr>
        <w:ind w:left="1080"/>
      </w:pPr>
      <w:r w:rsidRPr="008838B7">
        <w:t>Team structure</w:t>
      </w:r>
      <w:r w:rsidR="0089414D" w:rsidRPr="008838B7">
        <w:t xml:space="preserve"> </w:t>
      </w:r>
      <w:proofErr w:type="spellStart"/>
      <w:r w:rsidR="0089414D" w:rsidRPr="008838B7">
        <w:t>inc</w:t>
      </w:r>
      <w:proofErr w:type="spellEnd"/>
      <w:r w:rsidR="0089414D" w:rsidRPr="008838B7">
        <w:t xml:space="preserve"> r</w:t>
      </w:r>
      <w:r w:rsidR="00E2191F" w:rsidRPr="008838B7">
        <w:t>oles</w:t>
      </w:r>
      <w:r w:rsidRPr="008838B7">
        <w:t xml:space="preserve"> and responsibilities </w:t>
      </w:r>
      <w:r w:rsidR="0089414D" w:rsidRPr="008838B7">
        <w:t>and</w:t>
      </w:r>
      <w:r w:rsidR="00E2191F" w:rsidRPr="008838B7">
        <w:t xml:space="preserve"> capabilities</w:t>
      </w:r>
      <w:r w:rsidRPr="008838B7">
        <w:t xml:space="preserve">, </w:t>
      </w:r>
    </w:p>
    <w:p w14:paraId="5CD24C18" w14:textId="77777777" w:rsidR="00E2191F" w:rsidRPr="008838B7" w:rsidRDefault="00E2191F" w:rsidP="00C27FB6">
      <w:pPr>
        <w:pStyle w:val="ListParagraph"/>
        <w:ind w:left="1440"/>
      </w:pPr>
      <w:r w:rsidRPr="008838B7">
        <w:t> </w:t>
      </w:r>
    </w:p>
    <w:p w14:paraId="0ABE159B" w14:textId="77777777" w:rsidR="00E2191F" w:rsidRPr="008838B7" w:rsidRDefault="00E2191F" w:rsidP="00C27FB6">
      <w:pPr>
        <w:pStyle w:val="ListParagraph"/>
        <w:ind w:left="1440"/>
      </w:pPr>
      <w:r w:rsidRPr="008838B7">
        <w:t> </w:t>
      </w:r>
    </w:p>
    <w:p w14:paraId="394F8977" w14:textId="77777777" w:rsidR="00E2191F" w:rsidRPr="008838B7" w:rsidRDefault="00E2191F" w:rsidP="00C27FB6">
      <w:pPr>
        <w:pStyle w:val="ListParagraph"/>
        <w:ind w:left="1440"/>
      </w:pPr>
      <w:r w:rsidRPr="008838B7">
        <w:t> </w:t>
      </w:r>
    </w:p>
    <w:p w14:paraId="3B596FE0" w14:textId="77777777" w:rsidR="00E2191F" w:rsidRPr="008838B7" w:rsidRDefault="00E2191F" w:rsidP="00C27FB6">
      <w:pPr>
        <w:pStyle w:val="ListParagraph"/>
        <w:ind w:left="1440"/>
      </w:pPr>
      <w:r w:rsidRPr="008838B7">
        <w:t> </w:t>
      </w:r>
    </w:p>
    <w:p w14:paraId="7125AF73" w14:textId="27839333" w:rsidR="00E2191F" w:rsidRPr="008838B7" w:rsidRDefault="00E2191F" w:rsidP="00C27FB6">
      <w:pPr>
        <w:ind w:left="720"/>
        <w:rPr>
          <w:b/>
          <w:bCs/>
        </w:rPr>
      </w:pPr>
      <w:r w:rsidRPr="008838B7">
        <w:rPr>
          <w:b/>
          <w:bCs/>
        </w:rPr>
        <w:lastRenderedPageBreak/>
        <w:t>Requirements Gathering</w:t>
      </w:r>
    </w:p>
    <w:p w14:paraId="2BBF04AC" w14:textId="263F3100" w:rsidR="00E2191F" w:rsidRPr="008838B7" w:rsidRDefault="00E2191F" w:rsidP="00C27FB6">
      <w:pPr>
        <w:ind w:left="720"/>
        <w:rPr>
          <w:b/>
          <w:bCs/>
        </w:rPr>
      </w:pPr>
      <w:r w:rsidRPr="008838B7">
        <w:rPr>
          <w:b/>
          <w:bCs/>
        </w:rPr>
        <w:t>  </w:t>
      </w:r>
    </w:p>
    <w:p w14:paraId="5A231299" w14:textId="2CD57061" w:rsidR="00E2191F" w:rsidRPr="008838B7" w:rsidRDefault="00E2191F" w:rsidP="00C27FB6">
      <w:pPr>
        <w:pStyle w:val="ListParagraph"/>
        <w:numPr>
          <w:ilvl w:val="0"/>
          <w:numId w:val="17"/>
        </w:numPr>
        <w:ind w:left="1080"/>
      </w:pPr>
      <w:r w:rsidRPr="008838B7">
        <w:t xml:space="preserve">Stakeholder engagement </w:t>
      </w:r>
      <w:r w:rsidR="00C61EB2" w:rsidRPr="008838B7">
        <w:t>– Board,</w:t>
      </w:r>
      <w:r w:rsidRPr="008838B7">
        <w:t xml:space="preserve"> MD, S</w:t>
      </w:r>
      <w:r w:rsidR="00C61EB2" w:rsidRPr="008838B7">
        <w:t xml:space="preserve">ector </w:t>
      </w:r>
      <w:r w:rsidRPr="008838B7">
        <w:t>D</w:t>
      </w:r>
      <w:r w:rsidR="00C61EB2" w:rsidRPr="008838B7">
        <w:t>irectors</w:t>
      </w:r>
      <w:r w:rsidRPr="008838B7">
        <w:t>,</w:t>
      </w:r>
      <w:r w:rsidR="00C61EB2" w:rsidRPr="008838B7">
        <w:t xml:space="preserve"> </w:t>
      </w:r>
      <w:r w:rsidRPr="008838B7">
        <w:t xml:space="preserve">Legal Team, Finance, </w:t>
      </w:r>
    </w:p>
    <w:p w14:paraId="594B448E" w14:textId="77777777" w:rsidR="00E2191F" w:rsidRPr="008838B7" w:rsidRDefault="00E2191F" w:rsidP="00C27FB6">
      <w:pPr>
        <w:pStyle w:val="ListParagraph"/>
        <w:numPr>
          <w:ilvl w:val="0"/>
          <w:numId w:val="17"/>
        </w:numPr>
        <w:ind w:left="1080"/>
      </w:pPr>
      <w:r w:rsidRPr="008838B7">
        <w:t>Bid Team interviews</w:t>
      </w:r>
    </w:p>
    <w:p w14:paraId="3791F1F9" w14:textId="77777777" w:rsidR="00E2191F" w:rsidRPr="008838B7" w:rsidRDefault="00E2191F" w:rsidP="00C27FB6">
      <w:pPr>
        <w:ind w:left="720"/>
        <w:rPr>
          <w:b/>
          <w:bCs/>
        </w:rPr>
      </w:pPr>
      <w:r w:rsidRPr="008838B7">
        <w:rPr>
          <w:b/>
          <w:bCs/>
        </w:rPr>
        <w:t> </w:t>
      </w:r>
    </w:p>
    <w:p w14:paraId="24C8AF04" w14:textId="5935D22D" w:rsidR="00E2191F" w:rsidRPr="008838B7" w:rsidRDefault="00310162" w:rsidP="00C27FB6">
      <w:pPr>
        <w:ind w:left="720"/>
        <w:rPr>
          <w:b/>
          <w:bCs/>
        </w:rPr>
      </w:pPr>
      <w:r w:rsidRPr="008838B7">
        <w:rPr>
          <w:b/>
          <w:bCs/>
        </w:rPr>
        <w:t>D</w:t>
      </w:r>
      <w:r w:rsidR="00E2191F" w:rsidRPr="008838B7">
        <w:rPr>
          <w:b/>
          <w:bCs/>
        </w:rPr>
        <w:t>raft proposal </w:t>
      </w:r>
    </w:p>
    <w:p w14:paraId="41EEFE0D" w14:textId="77777777" w:rsidR="00E2191F" w:rsidRPr="008838B7" w:rsidRDefault="00E2191F" w:rsidP="00C27FB6">
      <w:pPr>
        <w:ind w:left="720"/>
        <w:rPr>
          <w:b/>
          <w:bCs/>
        </w:rPr>
      </w:pPr>
      <w:r w:rsidRPr="008838B7">
        <w:rPr>
          <w:b/>
          <w:bCs/>
        </w:rPr>
        <w:t> </w:t>
      </w:r>
    </w:p>
    <w:p w14:paraId="616141D1" w14:textId="77777777" w:rsidR="0089414D" w:rsidRPr="008838B7" w:rsidRDefault="0089414D" w:rsidP="00C27FB6">
      <w:pPr>
        <w:pStyle w:val="ListParagraph"/>
        <w:numPr>
          <w:ilvl w:val="0"/>
          <w:numId w:val="17"/>
        </w:numPr>
        <w:ind w:left="1080"/>
      </w:pPr>
      <w:r w:rsidRPr="008838B7">
        <w:t>Bid Model</w:t>
      </w:r>
    </w:p>
    <w:p w14:paraId="08950B26" w14:textId="15549570" w:rsidR="00E2191F" w:rsidRPr="008838B7" w:rsidRDefault="0089414D" w:rsidP="00C27FB6">
      <w:pPr>
        <w:pStyle w:val="ListParagraph"/>
        <w:numPr>
          <w:ilvl w:val="0"/>
          <w:numId w:val="17"/>
        </w:numPr>
        <w:ind w:left="1080"/>
      </w:pPr>
      <w:r w:rsidRPr="008838B7">
        <w:t xml:space="preserve">Bid process </w:t>
      </w:r>
      <w:proofErr w:type="spellStart"/>
      <w:r w:rsidRPr="008838B7">
        <w:t>inc</w:t>
      </w:r>
      <w:proofErr w:type="spellEnd"/>
      <w:r w:rsidRPr="008838B7">
        <w:t xml:space="preserve"> p</w:t>
      </w:r>
      <w:r w:rsidR="00E2191F" w:rsidRPr="008838B7">
        <w:t>rocess improvements</w:t>
      </w:r>
    </w:p>
    <w:p w14:paraId="675371B8" w14:textId="00231412" w:rsidR="0089414D" w:rsidRPr="008838B7" w:rsidRDefault="0089414D" w:rsidP="00C27FB6">
      <w:pPr>
        <w:pStyle w:val="ListParagraph"/>
        <w:numPr>
          <w:ilvl w:val="0"/>
          <w:numId w:val="17"/>
        </w:numPr>
        <w:ind w:left="1080"/>
      </w:pPr>
      <w:r w:rsidRPr="008838B7">
        <w:t xml:space="preserve">Key roles &amp; responsibilities </w:t>
      </w:r>
    </w:p>
    <w:p w14:paraId="3DC41457" w14:textId="14DBB1AE" w:rsidR="00E2191F" w:rsidRPr="008838B7" w:rsidRDefault="00E2191F" w:rsidP="00C27FB6">
      <w:pPr>
        <w:pStyle w:val="ListParagraph"/>
        <w:numPr>
          <w:ilvl w:val="0"/>
          <w:numId w:val="17"/>
        </w:numPr>
        <w:ind w:left="1080"/>
      </w:pPr>
      <w:r w:rsidRPr="008838B7">
        <w:t>Bid Team structure</w:t>
      </w:r>
      <w:r w:rsidR="0089414D" w:rsidRPr="008838B7">
        <w:t xml:space="preserve"> &amp; workflow</w:t>
      </w:r>
    </w:p>
    <w:p w14:paraId="28AD8594" w14:textId="77777777" w:rsidR="00E2191F" w:rsidRPr="008838B7" w:rsidRDefault="00E2191F" w:rsidP="00C27FB6">
      <w:pPr>
        <w:pStyle w:val="ListParagraph"/>
        <w:numPr>
          <w:ilvl w:val="0"/>
          <w:numId w:val="17"/>
        </w:numPr>
        <w:ind w:left="1080"/>
      </w:pPr>
      <w:r w:rsidRPr="008838B7">
        <w:t>Bid Reporting</w:t>
      </w:r>
    </w:p>
    <w:p w14:paraId="23EA3697" w14:textId="77777777" w:rsidR="00E2191F" w:rsidRPr="008838B7" w:rsidRDefault="00E2191F" w:rsidP="00C27FB6">
      <w:pPr>
        <w:ind w:left="720"/>
        <w:rPr>
          <w:b/>
          <w:bCs/>
        </w:rPr>
      </w:pPr>
      <w:r w:rsidRPr="008838B7">
        <w:rPr>
          <w:b/>
          <w:bCs/>
        </w:rPr>
        <w:t> </w:t>
      </w:r>
    </w:p>
    <w:p w14:paraId="1164D2A6" w14:textId="2620850F" w:rsidR="00E2191F" w:rsidRPr="008838B7" w:rsidRDefault="002D0299" w:rsidP="00C27FB6">
      <w:pPr>
        <w:ind w:left="720"/>
        <w:rPr>
          <w:b/>
          <w:bCs/>
        </w:rPr>
      </w:pPr>
      <w:r w:rsidRPr="008838B7">
        <w:rPr>
          <w:b/>
          <w:bCs/>
        </w:rPr>
        <w:t>S</w:t>
      </w:r>
      <w:r w:rsidR="00E2191F" w:rsidRPr="008838B7">
        <w:rPr>
          <w:b/>
          <w:bCs/>
        </w:rPr>
        <w:t>takeholder engagement</w:t>
      </w:r>
      <w:r w:rsidRPr="008838B7">
        <w:rPr>
          <w:b/>
          <w:bCs/>
        </w:rPr>
        <w:t>/feedback</w:t>
      </w:r>
    </w:p>
    <w:p w14:paraId="63F1F096" w14:textId="77777777" w:rsidR="00E2191F" w:rsidRPr="008838B7" w:rsidRDefault="00E2191F" w:rsidP="00C27FB6">
      <w:pPr>
        <w:ind w:left="720"/>
        <w:rPr>
          <w:b/>
          <w:bCs/>
        </w:rPr>
      </w:pPr>
      <w:r w:rsidRPr="008838B7">
        <w:rPr>
          <w:b/>
          <w:bCs/>
        </w:rPr>
        <w:t> </w:t>
      </w:r>
    </w:p>
    <w:p w14:paraId="38E4978C" w14:textId="6CE8918A" w:rsidR="00E2191F" w:rsidRPr="008838B7" w:rsidRDefault="006C5DA0" w:rsidP="00C27FB6">
      <w:pPr>
        <w:ind w:left="720"/>
        <w:rPr>
          <w:b/>
          <w:bCs/>
        </w:rPr>
      </w:pPr>
      <w:r w:rsidRPr="008838B7">
        <w:rPr>
          <w:b/>
          <w:bCs/>
        </w:rPr>
        <w:t>F</w:t>
      </w:r>
      <w:r w:rsidR="00E2191F" w:rsidRPr="008838B7">
        <w:rPr>
          <w:b/>
          <w:bCs/>
        </w:rPr>
        <w:t xml:space="preserve">inal proposal </w:t>
      </w:r>
      <w:r w:rsidR="00A142CC" w:rsidRPr="008838B7">
        <w:rPr>
          <w:b/>
          <w:bCs/>
        </w:rPr>
        <w:t xml:space="preserve">- </w:t>
      </w:r>
      <w:r w:rsidR="00E2191F" w:rsidRPr="008838B7">
        <w:t>inc</w:t>
      </w:r>
      <w:r w:rsidR="00C27FB6" w:rsidRPr="008838B7">
        <w:t>luding</w:t>
      </w:r>
      <w:r w:rsidR="00E2191F" w:rsidRPr="008838B7">
        <w:t xml:space="preserve"> </w:t>
      </w:r>
      <w:r w:rsidRPr="008838B7">
        <w:t>presentation to Board/Key Senior Stakeholders</w:t>
      </w:r>
      <w:r w:rsidR="008559B4" w:rsidRPr="008838B7">
        <w:t>. Plus outline of project plan and timelines for implementation if proposal accepted.</w:t>
      </w:r>
    </w:p>
    <w:p w14:paraId="7588CF63" w14:textId="77777777" w:rsidR="00E2191F" w:rsidRPr="008838B7" w:rsidRDefault="00E2191F" w:rsidP="000E4370">
      <w:pPr>
        <w:pStyle w:val="ListParagraph"/>
        <w:ind w:left="0"/>
      </w:pPr>
    </w:p>
    <w:p w14:paraId="4D86F599" w14:textId="77777777" w:rsidR="000349A8" w:rsidRPr="008838B7" w:rsidRDefault="000349A8" w:rsidP="000E4370">
      <w:pPr>
        <w:rPr>
          <w:b/>
          <w:bCs/>
        </w:rPr>
      </w:pPr>
    </w:p>
    <w:p w14:paraId="29FED29A" w14:textId="2FE70A68" w:rsidR="00480ABC" w:rsidRPr="008838B7" w:rsidRDefault="00480ABC" w:rsidP="000E4370">
      <w:pPr>
        <w:rPr>
          <w:b/>
          <w:bCs/>
        </w:rPr>
      </w:pPr>
      <w:r w:rsidRPr="008838B7">
        <w:rPr>
          <w:b/>
          <w:bCs/>
        </w:rPr>
        <w:t>Skills/Knowledge/Experience/Qualifications</w:t>
      </w:r>
    </w:p>
    <w:p w14:paraId="10445C94" w14:textId="77777777" w:rsidR="00480ABC" w:rsidRPr="008838B7" w:rsidRDefault="00480ABC" w:rsidP="000E4370"/>
    <w:p w14:paraId="6BB04C7D" w14:textId="78B1BAFF" w:rsidR="00480ABC" w:rsidRPr="008838B7" w:rsidRDefault="00480ABC" w:rsidP="000E4370">
      <w:r w:rsidRPr="008838B7">
        <w:rPr>
          <w:b/>
          <w:bCs/>
        </w:rPr>
        <w:t>Essential</w:t>
      </w:r>
      <w:r w:rsidRPr="008838B7">
        <w:t xml:space="preserve"> </w:t>
      </w:r>
    </w:p>
    <w:p w14:paraId="77A4CA8E" w14:textId="77777777" w:rsidR="005167B7" w:rsidRPr="008838B7" w:rsidRDefault="005167B7" w:rsidP="005167B7"/>
    <w:p w14:paraId="0D7F1653" w14:textId="77777777" w:rsidR="005167B7" w:rsidRPr="008838B7" w:rsidRDefault="005167B7" w:rsidP="005167B7">
      <w:pPr>
        <w:numPr>
          <w:ilvl w:val="0"/>
          <w:numId w:val="20"/>
        </w:numPr>
      </w:pPr>
      <w:r w:rsidRPr="008838B7">
        <w:t>Comprehensive understanding of bid processes in both small-scale and large-scale projects.</w:t>
      </w:r>
    </w:p>
    <w:p w14:paraId="2E5F9246" w14:textId="115BD1BE" w:rsidR="00F32061" w:rsidRPr="008838B7" w:rsidRDefault="006F0D94" w:rsidP="00FE6D31">
      <w:pPr>
        <w:numPr>
          <w:ilvl w:val="0"/>
          <w:numId w:val="20"/>
        </w:numPr>
      </w:pPr>
      <w:r w:rsidRPr="008838B7">
        <w:t xml:space="preserve">Proven track record of conducting and implementing reviews of bid processes. </w:t>
      </w:r>
      <w:r w:rsidR="00F32061" w:rsidRPr="008838B7">
        <w:t>Experience in leading a full review and change program fo</w:t>
      </w:r>
      <w:r w:rsidR="0001050A" w:rsidRPr="008838B7">
        <w:t xml:space="preserve">cussing on bids management leading to improved metrics (reduced time and cost, increased win </w:t>
      </w:r>
      <w:r w:rsidR="006F1ABE" w:rsidRPr="008838B7">
        <w:t>% etc)</w:t>
      </w:r>
    </w:p>
    <w:p w14:paraId="5F8814D0" w14:textId="77777777" w:rsidR="005167B7" w:rsidRPr="008838B7" w:rsidRDefault="005167B7" w:rsidP="005167B7">
      <w:pPr>
        <w:numPr>
          <w:ilvl w:val="0"/>
          <w:numId w:val="20"/>
        </w:numPr>
      </w:pPr>
      <w:r w:rsidRPr="008838B7">
        <w:t>Knowledge of best practices in bid management for government bodies and international corporations.</w:t>
      </w:r>
    </w:p>
    <w:p w14:paraId="02936547" w14:textId="77777777" w:rsidR="005167B7" w:rsidRPr="008838B7" w:rsidRDefault="005167B7" w:rsidP="005167B7">
      <w:pPr>
        <w:numPr>
          <w:ilvl w:val="0"/>
          <w:numId w:val="20"/>
        </w:numPr>
      </w:pPr>
      <w:r w:rsidRPr="008838B7">
        <w:t>Familiarity with key performance indicators (KPIs) and success metrics for bid processes.</w:t>
      </w:r>
    </w:p>
    <w:p w14:paraId="740C622A" w14:textId="77777777" w:rsidR="006F1ABE" w:rsidRPr="008838B7" w:rsidRDefault="006F1ABE" w:rsidP="006F1ABE">
      <w:pPr>
        <w:numPr>
          <w:ilvl w:val="0"/>
          <w:numId w:val="20"/>
        </w:numPr>
      </w:pPr>
      <w:r w:rsidRPr="008838B7">
        <w:t>Exceptional leadership and stakeholder management skills.</w:t>
      </w:r>
    </w:p>
    <w:p w14:paraId="1A1EE96F" w14:textId="77777777" w:rsidR="006F1ABE" w:rsidRPr="008838B7" w:rsidRDefault="006F1ABE" w:rsidP="006F1ABE">
      <w:pPr>
        <w:numPr>
          <w:ilvl w:val="0"/>
          <w:numId w:val="20"/>
        </w:numPr>
      </w:pPr>
      <w:r w:rsidRPr="008838B7">
        <w:t>Strong analytical and problem-solving skills.</w:t>
      </w:r>
    </w:p>
    <w:p w14:paraId="2EEE0AB0" w14:textId="77777777" w:rsidR="006F1ABE" w:rsidRPr="008838B7" w:rsidRDefault="006F1ABE" w:rsidP="006F1ABE">
      <w:pPr>
        <w:numPr>
          <w:ilvl w:val="0"/>
          <w:numId w:val="20"/>
        </w:numPr>
      </w:pPr>
      <w:r w:rsidRPr="008838B7">
        <w:t>Excellent written and verbal communication skills.</w:t>
      </w:r>
    </w:p>
    <w:p w14:paraId="7D1CC0B9" w14:textId="77777777" w:rsidR="006F1ABE" w:rsidRPr="008838B7" w:rsidRDefault="006F1ABE" w:rsidP="006F1ABE">
      <w:pPr>
        <w:numPr>
          <w:ilvl w:val="0"/>
          <w:numId w:val="20"/>
        </w:numPr>
      </w:pPr>
      <w:r w:rsidRPr="008838B7">
        <w:t>Proven ability to manage and lead complex projects with cross-functional teams.</w:t>
      </w:r>
    </w:p>
    <w:p w14:paraId="531A81A7" w14:textId="77777777" w:rsidR="006F1ABE" w:rsidRPr="008838B7" w:rsidRDefault="006F1ABE" w:rsidP="006F1ABE">
      <w:pPr>
        <w:numPr>
          <w:ilvl w:val="0"/>
          <w:numId w:val="20"/>
        </w:numPr>
      </w:pPr>
      <w:r w:rsidRPr="008838B7">
        <w:t>Expertise in bid process design, management, and optimisation.</w:t>
      </w:r>
    </w:p>
    <w:p w14:paraId="1D074B04" w14:textId="77777777" w:rsidR="005167B7" w:rsidRPr="008838B7" w:rsidRDefault="005167B7" w:rsidP="005167B7">
      <w:pPr>
        <w:numPr>
          <w:ilvl w:val="0"/>
          <w:numId w:val="21"/>
        </w:numPr>
      </w:pPr>
      <w:r w:rsidRPr="008838B7">
        <w:t>Previous experience in a fast-growing, dynamic business environment.</w:t>
      </w:r>
    </w:p>
    <w:p w14:paraId="3BD58988" w14:textId="77777777" w:rsidR="005167B7" w:rsidRPr="008838B7" w:rsidRDefault="005167B7" w:rsidP="005167B7">
      <w:pPr>
        <w:numPr>
          <w:ilvl w:val="0"/>
          <w:numId w:val="21"/>
        </w:numPr>
      </w:pPr>
      <w:r w:rsidRPr="008838B7">
        <w:t>Experience in fostering collaboration between bid, client engagement, and operational teams.</w:t>
      </w:r>
    </w:p>
    <w:p w14:paraId="1AC6F1A4" w14:textId="77777777" w:rsidR="00480ABC" w:rsidRPr="008838B7" w:rsidRDefault="00480ABC" w:rsidP="000E4370"/>
    <w:p w14:paraId="529F2D86" w14:textId="09C8D3FC" w:rsidR="00480ABC" w:rsidRPr="008838B7" w:rsidRDefault="00480ABC" w:rsidP="000E4370">
      <w:r w:rsidRPr="008838B7">
        <w:rPr>
          <w:b/>
          <w:bCs/>
        </w:rPr>
        <w:t>Desirable</w:t>
      </w:r>
      <w:r w:rsidRPr="008838B7">
        <w:t xml:space="preserve"> </w:t>
      </w:r>
    </w:p>
    <w:p w14:paraId="4E1A7C72" w14:textId="77777777" w:rsidR="00480ABC" w:rsidRPr="008838B7" w:rsidRDefault="00480ABC" w:rsidP="000E4370"/>
    <w:p w14:paraId="636CA11E" w14:textId="77777777" w:rsidR="006F1ABE" w:rsidRPr="008838B7" w:rsidRDefault="006F1ABE" w:rsidP="007257D3">
      <w:pPr>
        <w:numPr>
          <w:ilvl w:val="0"/>
          <w:numId w:val="20"/>
        </w:numPr>
      </w:pPr>
      <w:r w:rsidRPr="008838B7">
        <w:t>Awareness of market trends in environmental consultancy or related sectors.</w:t>
      </w:r>
    </w:p>
    <w:p w14:paraId="05E9046E" w14:textId="1E103349" w:rsidR="00BE13F5" w:rsidRPr="008838B7" w:rsidRDefault="00BE13F5" w:rsidP="007257D3">
      <w:pPr>
        <w:numPr>
          <w:ilvl w:val="0"/>
          <w:numId w:val="20"/>
        </w:numPr>
      </w:pPr>
      <w:r w:rsidRPr="008838B7">
        <w:t>Knowledge of international bid standards and compliance requirements.</w:t>
      </w:r>
    </w:p>
    <w:p w14:paraId="2C049A81" w14:textId="094F48D7" w:rsidR="00BE13F5" w:rsidRPr="008838B7" w:rsidRDefault="00BE13F5" w:rsidP="007257D3">
      <w:pPr>
        <w:numPr>
          <w:ilvl w:val="0"/>
          <w:numId w:val="20"/>
        </w:numPr>
      </w:pPr>
      <w:r w:rsidRPr="008838B7">
        <w:t>Understanding of corporate governance and risk management in bid processes.</w:t>
      </w:r>
    </w:p>
    <w:p w14:paraId="2BA8C45F" w14:textId="5F5DBB06" w:rsidR="00656D09" w:rsidRPr="008838B7" w:rsidRDefault="00656D09" w:rsidP="007257D3">
      <w:pPr>
        <w:numPr>
          <w:ilvl w:val="0"/>
          <w:numId w:val="20"/>
        </w:numPr>
      </w:pPr>
      <w:r w:rsidRPr="008838B7">
        <w:t>PRINCE2</w:t>
      </w:r>
      <w:r w:rsidR="00B369A5" w:rsidRPr="008838B7">
        <w:t xml:space="preserve">/ </w:t>
      </w:r>
      <w:r w:rsidR="00776C0F" w:rsidRPr="008838B7">
        <w:t>PMP /</w:t>
      </w:r>
      <w:r w:rsidR="005849E3" w:rsidRPr="008838B7">
        <w:t>LEAN</w:t>
      </w:r>
      <w:r w:rsidR="00B369A5" w:rsidRPr="008838B7">
        <w:t>/ Agile accreditation</w:t>
      </w:r>
      <w:r w:rsidR="00843803" w:rsidRPr="008838B7">
        <w:t xml:space="preserve"> or knowledge of these </w:t>
      </w:r>
      <w:r w:rsidR="00B369A5" w:rsidRPr="008838B7">
        <w:t>methodologies</w:t>
      </w:r>
      <w:r w:rsidR="00776C0F" w:rsidRPr="008838B7">
        <w:t>.</w:t>
      </w:r>
    </w:p>
    <w:p w14:paraId="69250E0F" w14:textId="04F5A8EA" w:rsidR="00480ABC" w:rsidRPr="008838B7" w:rsidRDefault="00FB778F" w:rsidP="007257D3">
      <w:pPr>
        <w:numPr>
          <w:ilvl w:val="0"/>
          <w:numId w:val="20"/>
        </w:numPr>
      </w:pPr>
      <w:r w:rsidRPr="008838B7">
        <w:t>Experience of working in a Consultancy</w:t>
      </w:r>
      <w:r w:rsidR="00776C0F" w:rsidRPr="008838B7">
        <w:t>/Professional Services</w:t>
      </w:r>
      <w:r w:rsidR="00DE7B63" w:rsidRPr="008838B7">
        <w:t xml:space="preserve"> </w:t>
      </w:r>
      <w:r w:rsidRPr="008838B7">
        <w:t>environment</w:t>
      </w:r>
      <w:r w:rsidR="00776C0F" w:rsidRPr="008838B7">
        <w:t>.</w:t>
      </w:r>
      <w:r w:rsidR="006C57F5" w:rsidRPr="008838B7">
        <w:t xml:space="preserve"> </w:t>
      </w:r>
    </w:p>
    <w:p w14:paraId="42EFF90B" w14:textId="77777777" w:rsidR="00456346" w:rsidRPr="008838B7" w:rsidRDefault="00456346" w:rsidP="000E4370">
      <w:pPr>
        <w:pStyle w:val="paragraph"/>
        <w:spacing w:before="0" w:beforeAutospacing="0" w:after="0" w:afterAutospacing="0"/>
        <w:textAlignment w:val="baseline"/>
        <w:rPr>
          <w:rStyle w:val="normaltextrun"/>
          <w:rFonts w:asciiTheme="minorHAnsi" w:hAnsiTheme="minorHAnsi" w:cstheme="minorBidi"/>
          <w:b/>
          <w:bCs/>
          <w:sz w:val="22"/>
          <w:szCs w:val="22"/>
        </w:rPr>
      </w:pPr>
    </w:p>
    <w:p w14:paraId="3646C6DD" w14:textId="6F3AEF01" w:rsidR="00456346" w:rsidRPr="008838B7" w:rsidRDefault="00456346" w:rsidP="000E4370">
      <w:pPr>
        <w:pStyle w:val="paragraph"/>
        <w:spacing w:before="0" w:beforeAutospacing="0" w:after="0" w:afterAutospacing="0"/>
        <w:textAlignment w:val="baseline"/>
        <w:rPr>
          <w:rFonts w:asciiTheme="minorHAnsi" w:hAnsiTheme="minorHAnsi" w:cstheme="minorBidi"/>
          <w:sz w:val="22"/>
          <w:szCs w:val="22"/>
        </w:rPr>
      </w:pPr>
      <w:r w:rsidRPr="008838B7">
        <w:rPr>
          <w:rStyle w:val="normaltextrun"/>
          <w:rFonts w:asciiTheme="minorHAnsi" w:hAnsiTheme="minorHAnsi" w:cstheme="minorBidi"/>
          <w:b/>
          <w:bCs/>
          <w:sz w:val="22"/>
          <w:szCs w:val="22"/>
        </w:rPr>
        <w:t>Our Values</w:t>
      </w:r>
      <w:r w:rsidRPr="008838B7">
        <w:rPr>
          <w:rStyle w:val="eop"/>
          <w:rFonts w:asciiTheme="minorHAnsi" w:hAnsiTheme="minorHAnsi" w:cstheme="minorBidi"/>
          <w:sz w:val="22"/>
          <w:szCs w:val="22"/>
        </w:rPr>
        <w:t> </w:t>
      </w:r>
    </w:p>
    <w:p w14:paraId="5447CD3F" w14:textId="1F465B47" w:rsidR="00456346" w:rsidRPr="008838B7" w:rsidRDefault="00456346" w:rsidP="000E4370">
      <w:pPr>
        <w:pStyle w:val="paragraph"/>
        <w:spacing w:before="0" w:beforeAutospacing="0" w:after="0" w:afterAutospacing="0"/>
        <w:textAlignment w:val="baseline"/>
        <w:rPr>
          <w:rFonts w:asciiTheme="minorHAnsi" w:hAnsiTheme="minorHAnsi" w:cstheme="minorBidi"/>
          <w:sz w:val="22"/>
          <w:szCs w:val="22"/>
        </w:rPr>
      </w:pPr>
      <w:r w:rsidRPr="008838B7">
        <w:rPr>
          <w:rStyle w:val="normaltextrun"/>
          <w:rFonts w:asciiTheme="minorHAnsi" w:hAnsiTheme="minorHAnsi" w:cstheme="minorBidi"/>
          <w:sz w:val="22"/>
          <w:szCs w:val="22"/>
        </w:rPr>
        <w:lastRenderedPageBreak/>
        <w:t>Our most important assets are</w:t>
      </w:r>
      <w:r w:rsidR="001F6E9F" w:rsidRPr="008838B7">
        <w:rPr>
          <w:rStyle w:val="normaltextrun"/>
          <w:rFonts w:asciiTheme="minorHAnsi" w:hAnsiTheme="minorHAnsi" w:cstheme="minorBidi"/>
          <w:sz w:val="22"/>
          <w:szCs w:val="22"/>
        </w:rPr>
        <w:t xml:space="preserve"> our </w:t>
      </w:r>
      <w:r w:rsidRPr="008838B7">
        <w:rPr>
          <w:rStyle w:val="normaltextrun"/>
          <w:rFonts w:asciiTheme="minorHAnsi" w:hAnsiTheme="minorHAnsi" w:cstheme="minorBidi"/>
          <w:sz w:val="22"/>
          <w:szCs w:val="22"/>
        </w:rPr>
        <w:t xml:space="preserve">people who work </w:t>
      </w:r>
      <w:r w:rsidR="004058B3" w:rsidRPr="008838B7">
        <w:rPr>
          <w:rStyle w:val="normaltextrun"/>
          <w:rFonts w:asciiTheme="minorHAnsi" w:hAnsiTheme="minorHAnsi" w:cstheme="minorBidi"/>
          <w:sz w:val="22"/>
          <w:szCs w:val="22"/>
        </w:rPr>
        <w:t>here</w:t>
      </w:r>
      <w:r w:rsidRPr="008838B7">
        <w:rPr>
          <w:rStyle w:val="normaltextrun"/>
          <w:rFonts w:asciiTheme="minorHAnsi" w:hAnsiTheme="minorHAnsi" w:cstheme="minorBidi"/>
          <w:sz w:val="22"/>
          <w:szCs w:val="22"/>
        </w:rPr>
        <w:t>. We all work as one team and rely on each other. We wish to create a working environment to which our people are proud to belong, by maintaining our values at the forefront of everything we do. These values ar</w:t>
      </w:r>
      <w:r w:rsidR="001F6E9F" w:rsidRPr="008838B7">
        <w:rPr>
          <w:rStyle w:val="normaltextrun"/>
          <w:rFonts w:asciiTheme="minorHAnsi" w:hAnsiTheme="minorHAnsi" w:cstheme="minorBidi"/>
          <w:sz w:val="22"/>
          <w:szCs w:val="22"/>
        </w:rPr>
        <w:t>e:</w:t>
      </w:r>
    </w:p>
    <w:p w14:paraId="24828ED3" w14:textId="64E79917" w:rsidR="001F6E9F" w:rsidRPr="008838B7" w:rsidRDefault="001F6E9F" w:rsidP="000E4370"/>
    <w:p w14:paraId="23E8F859" w14:textId="487E350F" w:rsidR="001F6E9F" w:rsidRPr="008838B7" w:rsidRDefault="00A95E4B" w:rsidP="000E4370">
      <w:pPr>
        <w:pStyle w:val="ListParagraph"/>
        <w:numPr>
          <w:ilvl w:val="0"/>
          <w:numId w:val="11"/>
        </w:numPr>
      </w:pPr>
      <w:r w:rsidRPr="008838B7">
        <w:t>Integrity – We do the right thing</w:t>
      </w:r>
    </w:p>
    <w:p w14:paraId="613E5B64" w14:textId="0D645A9C" w:rsidR="00A95E4B" w:rsidRPr="008838B7" w:rsidRDefault="00A95E4B" w:rsidP="000E4370">
      <w:pPr>
        <w:pStyle w:val="ListParagraph"/>
        <w:numPr>
          <w:ilvl w:val="0"/>
          <w:numId w:val="11"/>
        </w:numPr>
      </w:pPr>
      <w:r w:rsidRPr="008838B7">
        <w:t>Quality – Quality in everything</w:t>
      </w:r>
    </w:p>
    <w:p w14:paraId="103F3301" w14:textId="1883507E" w:rsidR="00A95E4B" w:rsidRPr="008838B7" w:rsidRDefault="00A95E4B" w:rsidP="000E4370">
      <w:pPr>
        <w:pStyle w:val="ListParagraph"/>
        <w:numPr>
          <w:ilvl w:val="0"/>
          <w:numId w:val="11"/>
        </w:numPr>
      </w:pPr>
      <w:r w:rsidRPr="008838B7">
        <w:t xml:space="preserve">People </w:t>
      </w:r>
      <w:r w:rsidR="00915AA9" w:rsidRPr="008838B7">
        <w:t>–</w:t>
      </w:r>
      <w:r w:rsidRPr="008838B7">
        <w:t xml:space="preserve"> We</w:t>
      </w:r>
      <w:r w:rsidR="00915AA9" w:rsidRPr="008838B7">
        <w:t xml:space="preserve"> </w:t>
      </w:r>
      <w:r w:rsidRPr="008838B7">
        <w:t>care</w:t>
      </w:r>
    </w:p>
    <w:p w14:paraId="2A583C00" w14:textId="4B6666CD" w:rsidR="00A95E4B" w:rsidRPr="008838B7" w:rsidRDefault="00A95E4B" w:rsidP="000E4370">
      <w:pPr>
        <w:pStyle w:val="ListParagraph"/>
        <w:numPr>
          <w:ilvl w:val="0"/>
          <w:numId w:val="11"/>
        </w:numPr>
      </w:pPr>
      <w:r w:rsidRPr="008838B7">
        <w:t>Forward thinking – We focus on the future</w:t>
      </w:r>
    </w:p>
    <w:p w14:paraId="6882D360" w14:textId="44BC037D" w:rsidR="00A95E4B" w:rsidRPr="008838B7" w:rsidRDefault="00A95E4B" w:rsidP="000E4370">
      <w:pPr>
        <w:pStyle w:val="ListParagraph"/>
        <w:numPr>
          <w:ilvl w:val="0"/>
          <w:numId w:val="11"/>
        </w:numPr>
      </w:pPr>
      <w:r w:rsidRPr="008838B7">
        <w:t>Positivity – We believe we can</w:t>
      </w:r>
    </w:p>
    <w:p w14:paraId="1C3853B6" w14:textId="42E16A5B" w:rsidR="00A95E4B" w:rsidRPr="008838B7" w:rsidRDefault="00A95E4B" w:rsidP="000E4370">
      <w:pPr>
        <w:pStyle w:val="ListParagraph"/>
        <w:numPr>
          <w:ilvl w:val="0"/>
          <w:numId w:val="11"/>
        </w:numPr>
      </w:pPr>
      <w:r w:rsidRPr="008838B7">
        <w:t xml:space="preserve">Fairness – We champion equality </w:t>
      </w:r>
    </w:p>
    <w:p w14:paraId="748B7A2E" w14:textId="77777777" w:rsidR="00456346" w:rsidRPr="008838B7" w:rsidRDefault="00456346" w:rsidP="000E4370"/>
    <w:p w14:paraId="134368A7" w14:textId="1EA49EAD" w:rsidR="009455F0" w:rsidRPr="008838B7" w:rsidRDefault="009455F0" w:rsidP="000E4370">
      <w:pPr>
        <w:rPr>
          <w:b/>
          <w:bCs/>
        </w:rPr>
      </w:pPr>
      <w:r w:rsidRPr="008838B7">
        <w:rPr>
          <w:b/>
          <w:bCs/>
        </w:rPr>
        <w:t>Our WOW Factor</w:t>
      </w:r>
    </w:p>
    <w:p w14:paraId="1C127C60" w14:textId="77777777" w:rsidR="009455F0" w:rsidRPr="008838B7" w:rsidRDefault="009455F0" w:rsidP="000E4370"/>
    <w:p w14:paraId="0C3A4113" w14:textId="77777777" w:rsidR="009455F0" w:rsidRPr="008838B7" w:rsidRDefault="009455F0" w:rsidP="000E4370">
      <w:r w:rsidRPr="008838B7">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AC18EB5" w14:textId="77777777" w:rsidR="009455F0" w:rsidRPr="008838B7" w:rsidRDefault="009455F0" w:rsidP="000E4370"/>
    <w:p w14:paraId="4E8CAA7E" w14:textId="77777777" w:rsidR="009455F0" w:rsidRPr="008838B7" w:rsidRDefault="009455F0" w:rsidP="000E4370">
      <w:pPr>
        <w:rPr>
          <w:b/>
          <w:bCs/>
        </w:rPr>
      </w:pPr>
      <w:r w:rsidRPr="008838B7">
        <w:rPr>
          <w:b/>
          <w:bCs/>
        </w:rPr>
        <w:t>You belong</w:t>
      </w:r>
    </w:p>
    <w:p w14:paraId="05757D77" w14:textId="77777777" w:rsidR="009455F0" w:rsidRPr="008838B7" w:rsidRDefault="009455F0" w:rsidP="000E4370">
      <w:pPr>
        <w:rPr>
          <w:b/>
          <w:bCs/>
        </w:rPr>
      </w:pPr>
    </w:p>
    <w:p w14:paraId="075B01F8" w14:textId="77777777" w:rsidR="009455F0" w:rsidRPr="008838B7" w:rsidRDefault="009455F0" w:rsidP="000E4370">
      <w:r w:rsidRPr="008838B7">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8798B" w:rsidRDefault="009455F0" w:rsidP="000E4370">
      <w:r w:rsidRPr="008838B7">
        <w:t>Inspiration and insight can come from anywhere, and no matter your history or choices in life, we empower our people to be their best, so we can be our best, together.</w:t>
      </w:r>
      <w:r w:rsidR="00A95E4B" w:rsidRPr="008838B7">
        <w:t xml:space="preserve"> </w:t>
      </w:r>
      <w:r w:rsidRPr="008838B7">
        <w:rPr>
          <w:b/>
          <w:bCs/>
        </w:rPr>
        <w:t>We welcome the whole you.</w:t>
      </w:r>
    </w:p>
    <w:sectPr w:rsidR="009455F0" w:rsidRPr="0048798B" w:rsidSect="00950255">
      <w:head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374AE" w14:textId="77777777" w:rsidR="00FF1FBB" w:rsidRDefault="00FF1FBB" w:rsidP="009662B0">
      <w:r>
        <w:separator/>
      </w:r>
    </w:p>
  </w:endnote>
  <w:endnote w:type="continuationSeparator" w:id="0">
    <w:p w14:paraId="612B7E53" w14:textId="77777777" w:rsidR="00FF1FBB" w:rsidRDefault="00FF1FBB" w:rsidP="009662B0">
      <w:r>
        <w:continuationSeparator/>
      </w:r>
    </w:p>
  </w:endnote>
  <w:endnote w:type="continuationNotice" w:id="1">
    <w:p w14:paraId="21976494" w14:textId="77777777" w:rsidR="00FF1FBB" w:rsidRDefault="00FF1F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F5260" w14:textId="77777777" w:rsidR="00FF1FBB" w:rsidRDefault="00FF1FBB" w:rsidP="009662B0">
      <w:r>
        <w:separator/>
      </w:r>
    </w:p>
  </w:footnote>
  <w:footnote w:type="continuationSeparator" w:id="0">
    <w:p w14:paraId="2536BD06" w14:textId="77777777" w:rsidR="00FF1FBB" w:rsidRDefault="00FF1FBB" w:rsidP="009662B0">
      <w:r>
        <w:continuationSeparator/>
      </w:r>
    </w:p>
  </w:footnote>
  <w:footnote w:type="continuationNotice" w:id="1">
    <w:p w14:paraId="1ABCDCC5" w14:textId="77777777" w:rsidR="00FF1FBB" w:rsidRDefault="00FF1F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4F62" w14:textId="48BD891E" w:rsidR="00480ABC" w:rsidRDefault="00480ABC" w:rsidP="00480ABC">
    <w:pPr>
      <w:pStyle w:val="Header"/>
      <w:jc w:val="center"/>
    </w:pPr>
    <w:r>
      <w:rPr>
        <w:noProof/>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32EAB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D65310"/>
    <w:multiLevelType w:val="multilevel"/>
    <w:tmpl w:val="90EA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E6B20"/>
    <w:multiLevelType w:val="hybridMultilevel"/>
    <w:tmpl w:val="E1749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769F6"/>
    <w:multiLevelType w:val="hybridMultilevel"/>
    <w:tmpl w:val="B8E480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1D22F44"/>
    <w:multiLevelType w:val="multilevel"/>
    <w:tmpl w:val="18CE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BE1D30"/>
    <w:multiLevelType w:val="hybridMultilevel"/>
    <w:tmpl w:val="FB6291C4"/>
    <w:lvl w:ilvl="0" w:tplc="A1AE0848">
      <w:start w:val="1"/>
      <w:numFmt w:val="bullet"/>
      <w:lvlText w:val=""/>
      <w:lvlJc w:val="left"/>
      <w:pPr>
        <w:ind w:left="720" w:hanging="360"/>
      </w:pPr>
      <w:rPr>
        <w:rFonts w:ascii="Symbol" w:hAnsi="Symbol" w:hint="default"/>
      </w:rPr>
    </w:lvl>
    <w:lvl w:ilvl="1" w:tplc="F5E87824">
      <w:start w:val="1"/>
      <w:numFmt w:val="bullet"/>
      <w:lvlText w:val="o"/>
      <w:lvlJc w:val="left"/>
      <w:pPr>
        <w:ind w:left="1440" w:hanging="360"/>
      </w:pPr>
      <w:rPr>
        <w:rFonts w:ascii="Courier New" w:hAnsi="Courier New" w:hint="default"/>
      </w:rPr>
    </w:lvl>
    <w:lvl w:ilvl="2" w:tplc="927E8F26">
      <w:start w:val="1"/>
      <w:numFmt w:val="bullet"/>
      <w:lvlText w:val=""/>
      <w:lvlJc w:val="left"/>
      <w:pPr>
        <w:ind w:left="2160" w:hanging="360"/>
      </w:pPr>
      <w:rPr>
        <w:rFonts w:ascii="Wingdings" w:hAnsi="Wingdings" w:hint="default"/>
      </w:rPr>
    </w:lvl>
    <w:lvl w:ilvl="3" w:tplc="4EE29AB6">
      <w:start w:val="1"/>
      <w:numFmt w:val="bullet"/>
      <w:lvlText w:val=""/>
      <w:lvlJc w:val="left"/>
      <w:pPr>
        <w:ind w:left="2880" w:hanging="360"/>
      </w:pPr>
      <w:rPr>
        <w:rFonts w:ascii="Symbol" w:hAnsi="Symbol" w:hint="default"/>
      </w:rPr>
    </w:lvl>
    <w:lvl w:ilvl="4" w:tplc="D76606DA">
      <w:start w:val="1"/>
      <w:numFmt w:val="bullet"/>
      <w:lvlText w:val="o"/>
      <w:lvlJc w:val="left"/>
      <w:pPr>
        <w:ind w:left="3600" w:hanging="360"/>
      </w:pPr>
      <w:rPr>
        <w:rFonts w:ascii="Courier New" w:hAnsi="Courier New" w:hint="default"/>
      </w:rPr>
    </w:lvl>
    <w:lvl w:ilvl="5" w:tplc="166A2E0C">
      <w:start w:val="1"/>
      <w:numFmt w:val="bullet"/>
      <w:lvlText w:val=""/>
      <w:lvlJc w:val="left"/>
      <w:pPr>
        <w:ind w:left="4320" w:hanging="360"/>
      </w:pPr>
      <w:rPr>
        <w:rFonts w:ascii="Wingdings" w:hAnsi="Wingdings" w:hint="default"/>
      </w:rPr>
    </w:lvl>
    <w:lvl w:ilvl="6" w:tplc="C818E23A">
      <w:start w:val="1"/>
      <w:numFmt w:val="bullet"/>
      <w:lvlText w:val=""/>
      <w:lvlJc w:val="left"/>
      <w:pPr>
        <w:ind w:left="5040" w:hanging="360"/>
      </w:pPr>
      <w:rPr>
        <w:rFonts w:ascii="Symbol" w:hAnsi="Symbol" w:hint="default"/>
      </w:rPr>
    </w:lvl>
    <w:lvl w:ilvl="7" w:tplc="85E2D9B6">
      <w:start w:val="1"/>
      <w:numFmt w:val="bullet"/>
      <w:lvlText w:val="o"/>
      <w:lvlJc w:val="left"/>
      <w:pPr>
        <w:ind w:left="5760" w:hanging="360"/>
      </w:pPr>
      <w:rPr>
        <w:rFonts w:ascii="Courier New" w:hAnsi="Courier New" w:hint="default"/>
      </w:rPr>
    </w:lvl>
    <w:lvl w:ilvl="8" w:tplc="C5087F72">
      <w:start w:val="1"/>
      <w:numFmt w:val="bullet"/>
      <w:lvlText w:val=""/>
      <w:lvlJc w:val="left"/>
      <w:pPr>
        <w:ind w:left="6480" w:hanging="360"/>
      </w:pPr>
      <w:rPr>
        <w:rFonts w:ascii="Wingdings" w:hAnsi="Wingdings" w:hint="default"/>
      </w:rPr>
    </w:lvl>
  </w:abstractNum>
  <w:abstractNum w:abstractNumId="10"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0A81FA9"/>
    <w:multiLevelType w:val="multilevel"/>
    <w:tmpl w:val="801A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A59BD"/>
    <w:multiLevelType w:val="hybridMultilevel"/>
    <w:tmpl w:val="0658A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6202D"/>
    <w:multiLevelType w:val="hybridMultilevel"/>
    <w:tmpl w:val="CC6A918C"/>
    <w:lvl w:ilvl="0" w:tplc="0E7C0DB8">
      <w:start w:val="1"/>
      <w:numFmt w:val="bullet"/>
      <w:lvlText w:val=""/>
      <w:lvlJc w:val="left"/>
      <w:pPr>
        <w:ind w:left="720" w:hanging="360"/>
      </w:pPr>
      <w:rPr>
        <w:rFonts w:ascii="Symbol" w:hAnsi="Symbol" w:hint="default"/>
      </w:rPr>
    </w:lvl>
    <w:lvl w:ilvl="1" w:tplc="AE4E6DE2">
      <w:start w:val="1"/>
      <w:numFmt w:val="bullet"/>
      <w:lvlText w:val="o"/>
      <w:lvlJc w:val="left"/>
      <w:pPr>
        <w:ind w:left="1440" w:hanging="360"/>
      </w:pPr>
      <w:rPr>
        <w:rFonts w:ascii="Courier New" w:hAnsi="Courier New" w:hint="default"/>
      </w:rPr>
    </w:lvl>
    <w:lvl w:ilvl="2" w:tplc="D00CF852">
      <w:start w:val="1"/>
      <w:numFmt w:val="bullet"/>
      <w:lvlText w:val=""/>
      <w:lvlJc w:val="left"/>
      <w:pPr>
        <w:ind w:left="2160" w:hanging="360"/>
      </w:pPr>
      <w:rPr>
        <w:rFonts w:ascii="Wingdings" w:hAnsi="Wingdings" w:hint="default"/>
      </w:rPr>
    </w:lvl>
    <w:lvl w:ilvl="3" w:tplc="E52A0690">
      <w:start w:val="1"/>
      <w:numFmt w:val="bullet"/>
      <w:lvlText w:val=""/>
      <w:lvlJc w:val="left"/>
      <w:pPr>
        <w:ind w:left="2880" w:hanging="360"/>
      </w:pPr>
      <w:rPr>
        <w:rFonts w:ascii="Symbol" w:hAnsi="Symbol" w:hint="default"/>
      </w:rPr>
    </w:lvl>
    <w:lvl w:ilvl="4" w:tplc="0D6EAD40">
      <w:start w:val="1"/>
      <w:numFmt w:val="bullet"/>
      <w:lvlText w:val="o"/>
      <w:lvlJc w:val="left"/>
      <w:pPr>
        <w:ind w:left="3600" w:hanging="360"/>
      </w:pPr>
      <w:rPr>
        <w:rFonts w:ascii="Courier New" w:hAnsi="Courier New" w:hint="default"/>
      </w:rPr>
    </w:lvl>
    <w:lvl w:ilvl="5" w:tplc="0224858C">
      <w:start w:val="1"/>
      <w:numFmt w:val="bullet"/>
      <w:lvlText w:val=""/>
      <w:lvlJc w:val="left"/>
      <w:pPr>
        <w:ind w:left="4320" w:hanging="360"/>
      </w:pPr>
      <w:rPr>
        <w:rFonts w:ascii="Wingdings" w:hAnsi="Wingdings" w:hint="default"/>
      </w:rPr>
    </w:lvl>
    <w:lvl w:ilvl="6" w:tplc="C0F64B08">
      <w:start w:val="1"/>
      <w:numFmt w:val="bullet"/>
      <w:lvlText w:val=""/>
      <w:lvlJc w:val="left"/>
      <w:pPr>
        <w:ind w:left="5040" w:hanging="360"/>
      </w:pPr>
      <w:rPr>
        <w:rFonts w:ascii="Symbol" w:hAnsi="Symbol" w:hint="default"/>
      </w:rPr>
    </w:lvl>
    <w:lvl w:ilvl="7" w:tplc="01848878">
      <w:start w:val="1"/>
      <w:numFmt w:val="bullet"/>
      <w:lvlText w:val="o"/>
      <w:lvlJc w:val="left"/>
      <w:pPr>
        <w:ind w:left="5760" w:hanging="360"/>
      </w:pPr>
      <w:rPr>
        <w:rFonts w:ascii="Courier New" w:hAnsi="Courier New" w:hint="default"/>
      </w:rPr>
    </w:lvl>
    <w:lvl w:ilvl="8" w:tplc="C8B45B68">
      <w:start w:val="1"/>
      <w:numFmt w:val="bullet"/>
      <w:lvlText w:val=""/>
      <w:lvlJc w:val="left"/>
      <w:pPr>
        <w:ind w:left="6480" w:hanging="360"/>
      </w:pPr>
      <w:rPr>
        <w:rFonts w:ascii="Wingdings" w:hAnsi="Wingdings" w:hint="default"/>
      </w:rPr>
    </w:lvl>
  </w:abstractNum>
  <w:abstractNum w:abstractNumId="18"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3A1869"/>
    <w:multiLevelType w:val="hybridMultilevel"/>
    <w:tmpl w:val="4E50B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92249952">
    <w:abstractNumId w:val="9"/>
  </w:num>
  <w:num w:numId="2" w16cid:durableId="1483233958">
    <w:abstractNumId w:val="14"/>
  </w:num>
  <w:num w:numId="3" w16cid:durableId="1713381853">
    <w:abstractNumId w:val="20"/>
  </w:num>
  <w:num w:numId="4" w16cid:durableId="957296493">
    <w:abstractNumId w:val="10"/>
  </w:num>
  <w:num w:numId="5" w16cid:durableId="772559128">
    <w:abstractNumId w:val="11"/>
  </w:num>
  <w:num w:numId="6" w16cid:durableId="1771505541">
    <w:abstractNumId w:val="4"/>
  </w:num>
  <w:num w:numId="7" w16cid:durableId="289095203">
    <w:abstractNumId w:val="15"/>
  </w:num>
  <w:num w:numId="8" w16cid:durableId="241258363">
    <w:abstractNumId w:val="18"/>
  </w:num>
  <w:num w:numId="9" w16cid:durableId="918052930">
    <w:abstractNumId w:val="5"/>
  </w:num>
  <w:num w:numId="10" w16cid:durableId="1583491753">
    <w:abstractNumId w:val="1"/>
  </w:num>
  <w:num w:numId="11" w16cid:durableId="1655912399">
    <w:abstractNumId w:val="12"/>
  </w:num>
  <w:num w:numId="12" w16cid:durableId="1424717836">
    <w:abstractNumId w:val="3"/>
  </w:num>
  <w:num w:numId="13" w16cid:durableId="919484646">
    <w:abstractNumId w:val="0"/>
  </w:num>
  <w:num w:numId="14" w16cid:durableId="478575992">
    <w:abstractNumId w:val="17"/>
  </w:num>
  <w:num w:numId="15" w16cid:durableId="700208619">
    <w:abstractNumId w:val="16"/>
  </w:num>
  <w:num w:numId="16" w16cid:durableId="800348116">
    <w:abstractNumId w:val="7"/>
  </w:num>
  <w:num w:numId="17" w16cid:durableId="239756124">
    <w:abstractNumId w:val="19"/>
  </w:num>
  <w:num w:numId="18" w16cid:durableId="996690492">
    <w:abstractNumId w:val="6"/>
  </w:num>
  <w:num w:numId="19" w16cid:durableId="1187600640">
    <w:abstractNumId w:val="13"/>
  </w:num>
  <w:num w:numId="20" w16cid:durableId="461390425">
    <w:abstractNumId w:val="8"/>
  </w:num>
  <w:num w:numId="21" w16cid:durableId="1236011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000CA"/>
    <w:rsid w:val="0001050A"/>
    <w:rsid w:val="00011B24"/>
    <w:rsid w:val="00027A34"/>
    <w:rsid w:val="00034913"/>
    <w:rsid w:val="000349A8"/>
    <w:rsid w:val="00035B14"/>
    <w:rsid w:val="000439EA"/>
    <w:rsid w:val="00045EA2"/>
    <w:rsid w:val="000526E7"/>
    <w:rsid w:val="00052C93"/>
    <w:rsid w:val="0005709B"/>
    <w:rsid w:val="00060DF9"/>
    <w:rsid w:val="00067BEB"/>
    <w:rsid w:val="000820AE"/>
    <w:rsid w:val="00087F3B"/>
    <w:rsid w:val="00092946"/>
    <w:rsid w:val="00096FA4"/>
    <w:rsid w:val="000A10BD"/>
    <w:rsid w:val="000A5918"/>
    <w:rsid w:val="000B0BA0"/>
    <w:rsid w:val="000B15EF"/>
    <w:rsid w:val="000B2F75"/>
    <w:rsid w:val="000C2075"/>
    <w:rsid w:val="000C7164"/>
    <w:rsid w:val="000D67C1"/>
    <w:rsid w:val="000E4370"/>
    <w:rsid w:val="000F0257"/>
    <w:rsid w:val="000F17FF"/>
    <w:rsid w:val="000F2699"/>
    <w:rsid w:val="000F38EE"/>
    <w:rsid w:val="0010013D"/>
    <w:rsid w:val="00102F29"/>
    <w:rsid w:val="001130F4"/>
    <w:rsid w:val="001151BE"/>
    <w:rsid w:val="00115215"/>
    <w:rsid w:val="00121157"/>
    <w:rsid w:val="001221CC"/>
    <w:rsid w:val="00123458"/>
    <w:rsid w:val="00123FCF"/>
    <w:rsid w:val="00141D17"/>
    <w:rsid w:val="00141F5B"/>
    <w:rsid w:val="00142F28"/>
    <w:rsid w:val="001604D8"/>
    <w:rsid w:val="00160B05"/>
    <w:rsid w:val="001621BF"/>
    <w:rsid w:val="0016641E"/>
    <w:rsid w:val="00174845"/>
    <w:rsid w:val="00181E20"/>
    <w:rsid w:val="00183CF7"/>
    <w:rsid w:val="00183FD6"/>
    <w:rsid w:val="001870F2"/>
    <w:rsid w:val="0019020A"/>
    <w:rsid w:val="00192F3C"/>
    <w:rsid w:val="001952B6"/>
    <w:rsid w:val="00195411"/>
    <w:rsid w:val="001A3546"/>
    <w:rsid w:val="001B1353"/>
    <w:rsid w:val="001B2F70"/>
    <w:rsid w:val="001B7D3B"/>
    <w:rsid w:val="001C6892"/>
    <w:rsid w:val="001C70DB"/>
    <w:rsid w:val="001D2C23"/>
    <w:rsid w:val="001E4E59"/>
    <w:rsid w:val="001E502A"/>
    <w:rsid w:val="001E71D0"/>
    <w:rsid w:val="001F396B"/>
    <w:rsid w:val="001F5DF9"/>
    <w:rsid w:val="001F6E9F"/>
    <w:rsid w:val="001F7EFE"/>
    <w:rsid w:val="00220854"/>
    <w:rsid w:val="0022393C"/>
    <w:rsid w:val="00245A04"/>
    <w:rsid w:val="0024760D"/>
    <w:rsid w:val="0024773D"/>
    <w:rsid w:val="00254964"/>
    <w:rsid w:val="00255F75"/>
    <w:rsid w:val="00257F9A"/>
    <w:rsid w:val="00263B8B"/>
    <w:rsid w:val="002640B2"/>
    <w:rsid w:val="00266027"/>
    <w:rsid w:val="00266B91"/>
    <w:rsid w:val="00267491"/>
    <w:rsid w:val="00270038"/>
    <w:rsid w:val="00275441"/>
    <w:rsid w:val="00291665"/>
    <w:rsid w:val="0029388C"/>
    <w:rsid w:val="00296666"/>
    <w:rsid w:val="0029676E"/>
    <w:rsid w:val="002972AE"/>
    <w:rsid w:val="002A5518"/>
    <w:rsid w:val="002B5D0B"/>
    <w:rsid w:val="002B6D20"/>
    <w:rsid w:val="002B7070"/>
    <w:rsid w:val="002D0299"/>
    <w:rsid w:val="002D060F"/>
    <w:rsid w:val="002D4063"/>
    <w:rsid w:val="002D6C76"/>
    <w:rsid w:val="002D78A0"/>
    <w:rsid w:val="002E015E"/>
    <w:rsid w:val="002E6B16"/>
    <w:rsid w:val="002F2DBE"/>
    <w:rsid w:val="0030222C"/>
    <w:rsid w:val="00302602"/>
    <w:rsid w:val="00306E4A"/>
    <w:rsid w:val="00307A01"/>
    <w:rsid w:val="00310162"/>
    <w:rsid w:val="00310457"/>
    <w:rsid w:val="003116A9"/>
    <w:rsid w:val="00312793"/>
    <w:rsid w:val="00314114"/>
    <w:rsid w:val="00317BE3"/>
    <w:rsid w:val="003214E6"/>
    <w:rsid w:val="00330452"/>
    <w:rsid w:val="003304AC"/>
    <w:rsid w:val="00332118"/>
    <w:rsid w:val="0033505C"/>
    <w:rsid w:val="003438F2"/>
    <w:rsid w:val="00363AF2"/>
    <w:rsid w:val="00364A22"/>
    <w:rsid w:val="003700BD"/>
    <w:rsid w:val="00373A65"/>
    <w:rsid w:val="00374717"/>
    <w:rsid w:val="003778D0"/>
    <w:rsid w:val="003917AD"/>
    <w:rsid w:val="00395E65"/>
    <w:rsid w:val="003969B3"/>
    <w:rsid w:val="00397776"/>
    <w:rsid w:val="003A25B8"/>
    <w:rsid w:val="003A7335"/>
    <w:rsid w:val="003B212B"/>
    <w:rsid w:val="003B4824"/>
    <w:rsid w:val="003D0786"/>
    <w:rsid w:val="003D584A"/>
    <w:rsid w:val="003D5F1D"/>
    <w:rsid w:val="003D7C80"/>
    <w:rsid w:val="003E1DEE"/>
    <w:rsid w:val="003F027F"/>
    <w:rsid w:val="003F079A"/>
    <w:rsid w:val="003F0DD9"/>
    <w:rsid w:val="003F3570"/>
    <w:rsid w:val="004043CB"/>
    <w:rsid w:val="004058B3"/>
    <w:rsid w:val="00405C6C"/>
    <w:rsid w:val="004155DD"/>
    <w:rsid w:val="0043407E"/>
    <w:rsid w:val="00434E65"/>
    <w:rsid w:val="0043709C"/>
    <w:rsid w:val="004417EB"/>
    <w:rsid w:val="00452A3E"/>
    <w:rsid w:val="004537A1"/>
    <w:rsid w:val="00454CF2"/>
    <w:rsid w:val="00456346"/>
    <w:rsid w:val="004625E7"/>
    <w:rsid w:val="00464417"/>
    <w:rsid w:val="00465455"/>
    <w:rsid w:val="0047007F"/>
    <w:rsid w:val="00480A4A"/>
    <w:rsid w:val="00480ABC"/>
    <w:rsid w:val="0048798B"/>
    <w:rsid w:val="004A124A"/>
    <w:rsid w:val="004B463A"/>
    <w:rsid w:val="004C5842"/>
    <w:rsid w:val="004C7F4D"/>
    <w:rsid w:val="004D49C6"/>
    <w:rsid w:val="004D54A5"/>
    <w:rsid w:val="004E25DE"/>
    <w:rsid w:val="004E295B"/>
    <w:rsid w:val="004F0897"/>
    <w:rsid w:val="004F1668"/>
    <w:rsid w:val="00500812"/>
    <w:rsid w:val="00502DC0"/>
    <w:rsid w:val="00505492"/>
    <w:rsid w:val="0051231E"/>
    <w:rsid w:val="005167B7"/>
    <w:rsid w:val="005174FB"/>
    <w:rsid w:val="00521D34"/>
    <w:rsid w:val="005242DC"/>
    <w:rsid w:val="005271EF"/>
    <w:rsid w:val="005275F1"/>
    <w:rsid w:val="00532621"/>
    <w:rsid w:val="00561E2F"/>
    <w:rsid w:val="00562F65"/>
    <w:rsid w:val="00566197"/>
    <w:rsid w:val="005748BF"/>
    <w:rsid w:val="00577B58"/>
    <w:rsid w:val="005849E3"/>
    <w:rsid w:val="005A0BDA"/>
    <w:rsid w:val="005B637B"/>
    <w:rsid w:val="005C4395"/>
    <w:rsid w:val="005C5B4E"/>
    <w:rsid w:val="005D3001"/>
    <w:rsid w:val="005D6234"/>
    <w:rsid w:val="005E0D83"/>
    <w:rsid w:val="005E7CBD"/>
    <w:rsid w:val="00606537"/>
    <w:rsid w:val="006135E2"/>
    <w:rsid w:val="00625B39"/>
    <w:rsid w:val="006406F2"/>
    <w:rsid w:val="0065097C"/>
    <w:rsid w:val="00656D09"/>
    <w:rsid w:val="00665BD5"/>
    <w:rsid w:val="00665E90"/>
    <w:rsid w:val="00671168"/>
    <w:rsid w:val="006852AA"/>
    <w:rsid w:val="006A3073"/>
    <w:rsid w:val="006B4FEC"/>
    <w:rsid w:val="006B62E8"/>
    <w:rsid w:val="006C57F5"/>
    <w:rsid w:val="006C5DA0"/>
    <w:rsid w:val="006D0745"/>
    <w:rsid w:val="006D266F"/>
    <w:rsid w:val="006D7A66"/>
    <w:rsid w:val="006F0612"/>
    <w:rsid w:val="006F0D94"/>
    <w:rsid w:val="006F1ABE"/>
    <w:rsid w:val="006F2A95"/>
    <w:rsid w:val="00701167"/>
    <w:rsid w:val="0070195A"/>
    <w:rsid w:val="007119D0"/>
    <w:rsid w:val="0071395F"/>
    <w:rsid w:val="007173A2"/>
    <w:rsid w:val="007247E3"/>
    <w:rsid w:val="007257D3"/>
    <w:rsid w:val="00745B5A"/>
    <w:rsid w:val="00760911"/>
    <w:rsid w:val="0076110E"/>
    <w:rsid w:val="00771679"/>
    <w:rsid w:val="007723D3"/>
    <w:rsid w:val="00773E64"/>
    <w:rsid w:val="00776C0F"/>
    <w:rsid w:val="007771DB"/>
    <w:rsid w:val="00786320"/>
    <w:rsid w:val="007866FC"/>
    <w:rsid w:val="007A42BF"/>
    <w:rsid w:val="007A4B23"/>
    <w:rsid w:val="007B685C"/>
    <w:rsid w:val="007B73FA"/>
    <w:rsid w:val="007C34A3"/>
    <w:rsid w:val="007C3C0E"/>
    <w:rsid w:val="007C5263"/>
    <w:rsid w:val="007C5C71"/>
    <w:rsid w:val="007E2DFD"/>
    <w:rsid w:val="007E569C"/>
    <w:rsid w:val="00814A58"/>
    <w:rsid w:val="00826575"/>
    <w:rsid w:val="008308C8"/>
    <w:rsid w:val="0083105C"/>
    <w:rsid w:val="00836743"/>
    <w:rsid w:val="00842C57"/>
    <w:rsid w:val="00843803"/>
    <w:rsid w:val="0084629D"/>
    <w:rsid w:val="008559B4"/>
    <w:rsid w:val="008602A0"/>
    <w:rsid w:val="00872B12"/>
    <w:rsid w:val="008838B7"/>
    <w:rsid w:val="00883E83"/>
    <w:rsid w:val="008847A0"/>
    <w:rsid w:val="00887C99"/>
    <w:rsid w:val="00891078"/>
    <w:rsid w:val="00892980"/>
    <w:rsid w:val="0089414D"/>
    <w:rsid w:val="008A6627"/>
    <w:rsid w:val="008B1F11"/>
    <w:rsid w:val="008C7B59"/>
    <w:rsid w:val="008D1574"/>
    <w:rsid w:val="008D2C24"/>
    <w:rsid w:val="008D4734"/>
    <w:rsid w:val="008D73E0"/>
    <w:rsid w:val="008E1829"/>
    <w:rsid w:val="008E4FAA"/>
    <w:rsid w:val="008E5311"/>
    <w:rsid w:val="00902BF2"/>
    <w:rsid w:val="00914C33"/>
    <w:rsid w:val="00915AA9"/>
    <w:rsid w:val="009174A3"/>
    <w:rsid w:val="0092509C"/>
    <w:rsid w:val="00932524"/>
    <w:rsid w:val="00935E81"/>
    <w:rsid w:val="009455F0"/>
    <w:rsid w:val="0094584D"/>
    <w:rsid w:val="0094606A"/>
    <w:rsid w:val="00946921"/>
    <w:rsid w:val="00950255"/>
    <w:rsid w:val="009545D9"/>
    <w:rsid w:val="00956A17"/>
    <w:rsid w:val="009662B0"/>
    <w:rsid w:val="00967391"/>
    <w:rsid w:val="00971470"/>
    <w:rsid w:val="00975AC5"/>
    <w:rsid w:val="00996F9F"/>
    <w:rsid w:val="009A0214"/>
    <w:rsid w:val="009C4BA7"/>
    <w:rsid w:val="009C7D08"/>
    <w:rsid w:val="009D2C9B"/>
    <w:rsid w:val="009E7296"/>
    <w:rsid w:val="009F46E7"/>
    <w:rsid w:val="00A006BC"/>
    <w:rsid w:val="00A03BA2"/>
    <w:rsid w:val="00A13B8B"/>
    <w:rsid w:val="00A142CC"/>
    <w:rsid w:val="00A26709"/>
    <w:rsid w:val="00A43431"/>
    <w:rsid w:val="00A4560C"/>
    <w:rsid w:val="00A46C39"/>
    <w:rsid w:val="00A47811"/>
    <w:rsid w:val="00A60A03"/>
    <w:rsid w:val="00A62A7C"/>
    <w:rsid w:val="00A7671C"/>
    <w:rsid w:val="00A80287"/>
    <w:rsid w:val="00A82CF8"/>
    <w:rsid w:val="00A900B9"/>
    <w:rsid w:val="00A95E4B"/>
    <w:rsid w:val="00AA5570"/>
    <w:rsid w:val="00AC7EE7"/>
    <w:rsid w:val="00AD1073"/>
    <w:rsid w:val="00AD1EAC"/>
    <w:rsid w:val="00AD3976"/>
    <w:rsid w:val="00AD3A00"/>
    <w:rsid w:val="00AD66A1"/>
    <w:rsid w:val="00AD71F6"/>
    <w:rsid w:val="00AE5D79"/>
    <w:rsid w:val="00AF388B"/>
    <w:rsid w:val="00AF6CF0"/>
    <w:rsid w:val="00AF7F61"/>
    <w:rsid w:val="00B00568"/>
    <w:rsid w:val="00B04E8B"/>
    <w:rsid w:val="00B05854"/>
    <w:rsid w:val="00B06FDD"/>
    <w:rsid w:val="00B20EA6"/>
    <w:rsid w:val="00B21189"/>
    <w:rsid w:val="00B235E8"/>
    <w:rsid w:val="00B27CA6"/>
    <w:rsid w:val="00B369A5"/>
    <w:rsid w:val="00B432F9"/>
    <w:rsid w:val="00B43CF9"/>
    <w:rsid w:val="00B646B0"/>
    <w:rsid w:val="00B70CA3"/>
    <w:rsid w:val="00B75F13"/>
    <w:rsid w:val="00B76037"/>
    <w:rsid w:val="00B766A1"/>
    <w:rsid w:val="00B849E5"/>
    <w:rsid w:val="00B929C6"/>
    <w:rsid w:val="00B946A2"/>
    <w:rsid w:val="00BA7B28"/>
    <w:rsid w:val="00BC2BE2"/>
    <w:rsid w:val="00BC6B25"/>
    <w:rsid w:val="00BC7A08"/>
    <w:rsid w:val="00BD05A3"/>
    <w:rsid w:val="00BD2937"/>
    <w:rsid w:val="00BE0763"/>
    <w:rsid w:val="00BE13F5"/>
    <w:rsid w:val="00BE1F2F"/>
    <w:rsid w:val="00BE6BFB"/>
    <w:rsid w:val="00BF7C74"/>
    <w:rsid w:val="00C13D01"/>
    <w:rsid w:val="00C20584"/>
    <w:rsid w:val="00C27FB6"/>
    <w:rsid w:val="00C41B4D"/>
    <w:rsid w:val="00C542FF"/>
    <w:rsid w:val="00C61EB2"/>
    <w:rsid w:val="00C656FB"/>
    <w:rsid w:val="00C7098F"/>
    <w:rsid w:val="00C81506"/>
    <w:rsid w:val="00C911BF"/>
    <w:rsid w:val="00C9329F"/>
    <w:rsid w:val="00C97456"/>
    <w:rsid w:val="00CA63C6"/>
    <w:rsid w:val="00CA7AD4"/>
    <w:rsid w:val="00CB37CE"/>
    <w:rsid w:val="00CB62A1"/>
    <w:rsid w:val="00CB7CBA"/>
    <w:rsid w:val="00CC0F76"/>
    <w:rsid w:val="00CC467A"/>
    <w:rsid w:val="00CC6850"/>
    <w:rsid w:val="00CD0503"/>
    <w:rsid w:val="00CD6BDE"/>
    <w:rsid w:val="00CE2C58"/>
    <w:rsid w:val="00CE44FC"/>
    <w:rsid w:val="00CE79FD"/>
    <w:rsid w:val="00D04589"/>
    <w:rsid w:val="00D10C42"/>
    <w:rsid w:val="00D11056"/>
    <w:rsid w:val="00D13281"/>
    <w:rsid w:val="00D23FEC"/>
    <w:rsid w:val="00D2595B"/>
    <w:rsid w:val="00D30161"/>
    <w:rsid w:val="00D33AAD"/>
    <w:rsid w:val="00D341E8"/>
    <w:rsid w:val="00D347C3"/>
    <w:rsid w:val="00D37E42"/>
    <w:rsid w:val="00D43CC7"/>
    <w:rsid w:val="00D54473"/>
    <w:rsid w:val="00D62A87"/>
    <w:rsid w:val="00D752AF"/>
    <w:rsid w:val="00D75996"/>
    <w:rsid w:val="00D75CC7"/>
    <w:rsid w:val="00D90819"/>
    <w:rsid w:val="00D95598"/>
    <w:rsid w:val="00D97223"/>
    <w:rsid w:val="00DA5B37"/>
    <w:rsid w:val="00DB1CAE"/>
    <w:rsid w:val="00DB4533"/>
    <w:rsid w:val="00DB6768"/>
    <w:rsid w:val="00DB6A39"/>
    <w:rsid w:val="00DC5DD0"/>
    <w:rsid w:val="00DD1D4E"/>
    <w:rsid w:val="00DD40E2"/>
    <w:rsid w:val="00DD566C"/>
    <w:rsid w:val="00DE7B63"/>
    <w:rsid w:val="00DF3F2E"/>
    <w:rsid w:val="00E006D6"/>
    <w:rsid w:val="00E17021"/>
    <w:rsid w:val="00E2191F"/>
    <w:rsid w:val="00E239D5"/>
    <w:rsid w:val="00E3412A"/>
    <w:rsid w:val="00E42898"/>
    <w:rsid w:val="00E5047A"/>
    <w:rsid w:val="00E51029"/>
    <w:rsid w:val="00E601DC"/>
    <w:rsid w:val="00E65AE1"/>
    <w:rsid w:val="00E7111D"/>
    <w:rsid w:val="00E7183D"/>
    <w:rsid w:val="00E72B74"/>
    <w:rsid w:val="00E802FC"/>
    <w:rsid w:val="00E82C87"/>
    <w:rsid w:val="00E913CE"/>
    <w:rsid w:val="00EA642D"/>
    <w:rsid w:val="00EB062E"/>
    <w:rsid w:val="00EC361E"/>
    <w:rsid w:val="00ED08B1"/>
    <w:rsid w:val="00F01F39"/>
    <w:rsid w:val="00F0345F"/>
    <w:rsid w:val="00F04C3A"/>
    <w:rsid w:val="00F04D41"/>
    <w:rsid w:val="00F059B9"/>
    <w:rsid w:val="00F14AC4"/>
    <w:rsid w:val="00F3140F"/>
    <w:rsid w:val="00F32061"/>
    <w:rsid w:val="00F34ACF"/>
    <w:rsid w:val="00F37620"/>
    <w:rsid w:val="00F40891"/>
    <w:rsid w:val="00F460F8"/>
    <w:rsid w:val="00F50004"/>
    <w:rsid w:val="00F5002F"/>
    <w:rsid w:val="00F52F42"/>
    <w:rsid w:val="00F543D5"/>
    <w:rsid w:val="00F61E57"/>
    <w:rsid w:val="00F63E63"/>
    <w:rsid w:val="00F67BBB"/>
    <w:rsid w:val="00F725D3"/>
    <w:rsid w:val="00F73C59"/>
    <w:rsid w:val="00F74DDE"/>
    <w:rsid w:val="00F774D7"/>
    <w:rsid w:val="00F7D427"/>
    <w:rsid w:val="00F85DDC"/>
    <w:rsid w:val="00F868B2"/>
    <w:rsid w:val="00F915D0"/>
    <w:rsid w:val="00F9344F"/>
    <w:rsid w:val="00F93FFC"/>
    <w:rsid w:val="00FA4241"/>
    <w:rsid w:val="00FB4651"/>
    <w:rsid w:val="00FB6EE4"/>
    <w:rsid w:val="00FB778F"/>
    <w:rsid w:val="00FC0598"/>
    <w:rsid w:val="00FC7D70"/>
    <w:rsid w:val="00FD19F1"/>
    <w:rsid w:val="00FD24A7"/>
    <w:rsid w:val="00FD2944"/>
    <w:rsid w:val="00FD5300"/>
    <w:rsid w:val="00FF1FBB"/>
    <w:rsid w:val="00FF2A5E"/>
    <w:rsid w:val="00FF5EDF"/>
    <w:rsid w:val="00FF65BE"/>
    <w:rsid w:val="0118ECC0"/>
    <w:rsid w:val="05BF85CD"/>
    <w:rsid w:val="06435CD2"/>
    <w:rsid w:val="0752FE67"/>
    <w:rsid w:val="07A1DC89"/>
    <w:rsid w:val="093D2702"/>
    <w:rsid w:val="0AD8F763"/>
    <w:rsid w:val="0B0C85D9"/>
    <w:rsid w:val="0B311900"/>
    <w:rsid w:val="0CE44B56"/>
    <w:rsid w:val="0D17154D"/>
    <w:rsid w:val="0DF76FC8"/>
    <w:rsid w:val="0F51EFB9"/>
    <w:rsid w:val="0FF3403D"/>
    <w:rsid w:val="10C48FAF"/>
    <w:rsid w:val="12DEA311"/>
    <w:rsid w:val="143CE80F"/>
    <w:rsid w:val="159C235B"/>
    <w:rsid w:val="170CDFFB"/>
    <w:rsid w:val="174E3F72"/>
    <w:rsid w:val="1A2DE562"/>
    <w:rsid w:val="1A96AA37"/>
    <w:rsid w:val="1B22AF72"/>
    <w:rsid w:val="1C327A98"/>
    <w:rsid w:val="1C3A027C"/>
    <w:rsid w:val="1D1EB5CE"/>
    <w:rsid w:val="1DF13C9A"/>
    <w:rsid w:val="1EF88CB2"/>
    <w:rsid w:val="1F031CBA"/>
    <w:rsid w:val="2031792F"/>
    <w:rsid w:val="209D26E6"/>
    <w:rsid w:val="20B35BD9"/>
    <w:rsid w:val="21029B45"/>
    <w:rsid w:val="21B8682C"/>
    <w:rsid w:val="23965C7E"/>
    <w:rsid w:val="23CDB9B7"/>
    <w:rsid w:val="2453515D"/>
    <w:rsid w:val="2478D0A0"/>
    <w:rsid w:val="253566A5"/>
    <w:rsid w:val="25D60C68"/>
    <w:rsid w:val="26ECAAF3"/>
    <w:rsid w:val="2719F23D"/>
    <w:rsid w:val="29473C74"/>
    <w:rsid w:val="29630C40"/>
    <w:rsid w:val="2A90552E"/>
    <w:rsid w:val="2ADADBC3"/>
    <w:rsid w:val="2B0CCFEB"/>
    <w:rsid w:val="2B1F7918"/>
    <w:rsid w:val="2BB67389"/>
    <w:rsid w:val="2C7DBC62"/>
    <w:rsid w:val="2D5100EA"/>
    <w:rsid w:val="2D592046"/>
    <w:rsid w:val="2DBBD21E"/>
    <w:rsid w:val="3036615D"/>
    <w:rsid w:val="3092BA41"/>
    <w:rsid w:val="30A20FD9"/>
    <w:rsid w:val="319A47C1"/>
    <w:rsid w:val="321E1919"/>
    <w:rsid w:val="32640875"/>
    <w:rsid w:val="32E03498"/>
    <w:rsid w:val="33F9E582"/>
    <w:rsid w:val="343951F7"/>
    <w:rsid w:val="360D38DE"/>
    <w:rsid w:val="3689DD28"/>
    <w:rsid w:val="36CC476F"/>
    <w:rsid w:val="36DFF325"/>
    <w:rsid w:val="379F8BF7"/>
    <w:rsid w:val="37BEA8A1"/>
    <w:rsid w:val="37CD291D"/>
    <w:rsid w:val="3B71F97B"/>
    <w:rsid w:val="3BB08F77"/>
    <w:rsid w:val="3D676A84"/>
    <w:rsid w:val="3E94EF0D"/>
    <w:rsid w:val="4010BCB2"/>
    <w:rsid w:val="41B2A11B"/>
    <w:rsid w:val="41BC135E"/>
    <w:rsid w:val="4383E2F2"/>
    <w:rsid w:val="43EC3496"/>
    <w:rsid w:val="440B353B"/>
    <w:rsid w:val="44812E43"/>
    <w:rsid w:val="479849C6"/>
    <w:rsid w:val="48BF0E41"/>
    <w:rsid w:val="492F9446"/>
    <w:rsid w:val="4AE7C4A7"/>
    <w:rsid w:val="4BC32595"/>
    <w:rsid w:val="4BCD0872"/>
    <w:rsid w:val="4C6B9BB8"/>
    <w:rsid w:val="4CEEA93D"/>
    <w:rsid w:val="4D172FFC"/>
    <w:rsid w:val="4EFAC657"/>
    <w:rsid w:val="50B4B76A"/>
    <w:rsid w:val="511D2ABE"/>
    <w:rsid w:val="51360380"/>
    <w:rsid w:val="51EAA11F"/>
    <w:rsid w:val="535A4AF2"/>
    <w:rsid w:val="53E4D048"/>
    <w:rsid w:val="53F74D90"/>
    <w:rsid w:val="552241E1"/>
    <w:rsid w:val="577DF3F2"/>
    <w:rsid w:val="58815E25"/>
    <w:rsid w:val="5949308A"/>
    <w:rsid w:val="59697D53"/>
    <w:rsid w:val="59C794A3"/>
    <w:rsid w:val="5AC4D74D"/>
    <w:rsid w:val="5CA3A564"/>
    <w:rsid w:val="5D0A67BA"/>
    <w:rsid w:val="5D511909"/>
    <w:rsid w:val="5D9B9F9E"/>
    <w:rsid w:val="608B411A"/>
    <w:rsid w:val="6286BF27"/>
    <w:rsid w:val="62AAE122"/>
    <w:rsid w:val="667F3FE1"/>
    <w:rsid w:val="674F75BB"/>
    <w:rsid w:val="6908F1E7"/>
    <w:rsid w:val="6A755EE0"/>
    <w:rsid w:val="6C2F76A9"/>
    <w:rsid w:val="6C65F548"/>
    <w:rsid w:val="6CD2E1D2"/>
    <w:rsid w:val="6D3C61F9"/>
    <w:rsid w:val="6F45B2D5"/>
    <w:rsid w:val="6FB9E287"/>
    <w:rsid w:val="70B1FA43"/>
    <w:rsid w:val="713256C1"/>
    <w:rsid w:val="7198966C"/>
    <w:rsid w:val="73E9CC1D"/>
    <w:rsid w:val="74D4834E"/>
    <w:rsid w:val="75083E6B"/>
    <w:rsid w:val="76BC8B35"/>
    <w:rsid w:val="77834550"/>
    <w:rsid w:val="77E22EA7"/>
    <w:rsid w:val="791F15B1"/>
    <w:rsid w:val="7AC2D398"/>
    <w:rsid w:val="7B201E69"/>
    <w:rsid w:val="7BD843ED"/>
    <w:rsid w:val="7C7703A4"/>
    <w:rsid w:val="7D2B57A7"/>
    <w:rsid w:val="7D508956"/>
    <w:rsid w:val="7E0FFCE8"/>
    <w:rsid w:val="7F569680"/>
    <w:rsid w:val="7F754EAA"/>
    <w:rsid w:val="7FF68D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3C5C039C-4628-408D-B0B7-A5EA55D5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paragraph" w:customStyle="1" w:styleId="Default">
    <w:name w:val="Default"/>
    <w:rsid w:val="00B20EA6"/>
    <w:pPr>
      <w:autoSpaceDE w:val="0"/>
      <w:autoSpaceDN w:val="0"/>
      <w:adjustRightInd w:val="0"/>
      <w:jc w:val="left"/>
    </w:pPr>
    <w:rPr>
      <w:rFonts w:ascii="Calibri" w:hAnsi="Calibri" w:cs="Calibri"/>
      <w:color w:val="000000"/>
      <w:sz w:val="24"/>
      <w:szCs w:val="24"/>
    </w:rPr>
  </w:style>
  <w:style w:type="paragraph" w:styleId="ListBullet">
    <w:name w:val="List Bullet"/>
    <w:basedOn w:val="Normal"/>
    <w:uiPriority w:val="99"/>
    <w:unhideWhenUsed/>
    <w:rsid w:val="00D11056"/>
    <w:pPr>
      <w:numPr>
        <w:numId w:val="13"/>
      </w:numPr>
      <w:contextualSpacing/>
    </w:pPr>
  </w:style>
  <w:style w:type="character" w:customStyle="1" w:styleId="cf01">
    <w:name w:val="cf01"/>
    <w:basedOn w:val="DefaultParagraphFont"/>
    <w:rsid w:val="00160B05"/>
    <w:rPr>
      <w:rFonts w:ascii="Segoe UI" w:hAnsi="Segoe UI" w:cs="Segoe UI" w:hint="default"/>
      <w:sz w:val="18"/>
      <w:szCs w:val="18"/>
    </w:rPr>
  </w:style>
  <w:style w:type="paragraph" w:styleId="Revision">
    <w:name w:val="Revision"/>
    <w:hidden/>
    <w:uiPriority w:val="99"/>
    <w:semiHidden/>
    <w:rsid w:val="008E4FAA"/>
    <w:pPr>
      <w:jc w:val="left"/>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26747">
      <w:bodyDiv w:val="1"/>
      <w:marLeft w:val="0"/>
      <w:marRight w:val="0"/>
      <w:marTop w:val="0"/>
      <w:marBottom w:val="0"/>
      <w:divBdr>
        <w:top w:val="none" w:sz="0" w:space="0" w:color="auto"/>
        <w:left w:val="none" w:sz="0" w:space="0" w:color="auto"/>
        <w:bottom w:val="none" w:sz="0" w:space="0" w:color="auto"/>
        <w:right w:val="none" w:sz="0" w:space="0" w:color="auto"/>
      </w:divBdr>
    </w:div>
    <w:div w:id="195237419">
      <w:bodyDiv w:val="1"/>
      <w:marLeft w:val="0"/>
      <w:marRight w:val="0"/>
      <w:marTop w:val="0"/>
      <w:marBottom w:val="0"/>
      <w:divBdr>
        <w:top w:val="none" w:sz="0" w:space="0" w:color="auto"/>
        <w:left w:val="none" w:sz="0" w:space="0" w:color="auto"/>
        <w:bottom w:val="none" w:sz="0" w:space="0" w:color="auto"/>
        <w:right w:val="none" w:sz="0" w:space="0" w:color="auto"/>
      </w:divBdr>
    </w:div>
    <w:div w:id="271401921">
      <w:bodyDiv w:val="1"/>
      <w:marLeft w:val="0"/>
      <w:marRight w:val="0"/>
      <w:marTop w:val="0"/>
      <w:marBottom w:val="0"/>
      <w:divBdr>
        <w:top w:val="none" w:sz="0" w:space="0" w:color="auto"/>
        <w:left w:val="none" w:sz="0" w:space="0" w:color="auto"/>
        <w:bottom w:val="none" w:sz="0" w:space="0" w:color="auto"/>
        <w:right w:val="none" w:sz="0" w:space="0" w:color="auto"/>
      </w:divBdr>
    </w:div>
    <w:div w:id="1020929343">
      <w:bodyDiv w:val="1"/>
      <w:marLeft w:val="0"/>
      <w:marRight w:val="0"/>
      <w:marTop w:val="0"/>
      <w:marBottom w:val="0"/>
      <w:divBdr>
        <w:top w:val="none" w:sz="0" w:space="0" w:color="auto"/>
        <w:left w:val="none" w:sz="0" w:space="0" w:color="auto"/>
        <w:bottom w:val="none" w:sz="0" w:space="0" w:color="auto"/>
        <w:right w:val="none" w:sz="0" w:space="0" w:color="auto"/>
      </w:divBdr>
    </w:div>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294209246">
      <w:bodyDiv w:val="1"/>
      <w:marLeft w:val="0"/>
      <w:marRight w:val="0"/>
      <w:marTop w:val="0"/>
      <w:marBottom w:val="0"/>
      <w:divBdr>
        <w:top w:val="none" w:sz="0" w:space="0" w:color="auto"/>
        <w:left w:val="none" w:sz="0" w:space="0" w:color="auto"/>
        <w:bottom w:val="none" w:sz="0" w:space="0" w:color="auto"/>
        <w:right w:val="none" w:sz="0" w:space="0" w:color="auto"/>
      </w:divBdr>
    </w:div>
    <w:div w:id="1325667271">
      <w:bodyDiv w:val="1"/>
      <w:marLeft w:val="0"/>
      <w:marRight w:val="0"/>
      <w:marTop w:val="0"/>
      <w:marBottom w:val="0"/>
      <w:divBdr>
        <w:top w:val="none" w:sz="0" w:space="0" w:color="auto"/>
        <w:left w:val="none" w:sz="0" w:space="0" w:color="auto"/>
        <w:bottom w:val="none" w:sz="0" w:space="0" w:color="auto"/>
        <w:right w:val="none" w:sz="0" w:space="0" w:color="auto"/>
      </w:divBdr>
      <w:divsChild>
        <w:div w:id="1971668659">
          <w:marLeft w:val="0"/>
          <w:marRight w:val="0"/>
          <w:marTop w:val="0"/>
          <w:marBottom w:val="0"/>
          <w:divBdr>
            <w:top w:val="none" w:sz="0" w:space="0" w:color="auto"/>
            <w:left w:val="none" w:sz="0" w:space="0" w:color="auto"/>
            <w:bottom w:val="none" w:sz="0" w:space="0" w:color="auto"/>
            <w:right w:val="none" w:sz="0" w:space="0" w:color="auto"/>
          </w:divBdr>
        </w:div>
        <w:div w:id="1745639609">
          <w:marLeft w:val="60"/>
          <w:marRight w:val="60"/>
          <w:marTop w:val="0"/>
          <w:marBottom w:val="0"/>
          <w:divBdr>
            <w:top w:val="none" w:sz="0" w:space="0" w:color="auto"/>
            <w:left w:val="none" w:sz="0" w:space="0" w:color="auto"/>
            <w:bottom w:val="none" w:sz="0" w:space="0" w:color="auto"/>
            <w:right w:val="none" w:sz="0" w:space="0" w:color="auto"/>
          </w:divBdr>
        </w:div>
        <w:div w:id="1153566189">
          <w:marLeft w:val="0"/>
          <w:marRight w:val="0"/>
          <w:marTop w:val="0"/>
          <w:marBottom w:val="0"/>
          <w:divBdr>
            <w:top w:val="none" w:sz="0" w:space="0" w:color="auto"/>
            <w:left w:val="none" w:sz="0" w:space="0" w:color="auto"/>
            <w:bottom w:val="none" w:sz="0" w:space="0" w:color="auto"/>
            <w:right w:val="none" w:sz="0" w:space="0" w:color="auto"/>
          </w:divBdr>
        </w:div>
      </w:divsChild>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352684844">
      <w:bodyDiv w:val="1"/>
      <w:marLeft w:val="0"/>
      <w:marRight w:val="0"/>
      <w:marTop w:val="0"/>
      <w:marBottom w:val="0"/>
      <w:divBdr>
        <w:top w:val="none" w:sz="0" w:space="0" w:color="auto"/>
        <w:left w:val="none" w:sz="0" w:space="0" w:color="auto"/>
        <w:bottom w:val="none" w:sz="0" w:space="0" w:color="auto"/>
        <w:right w:val="none" w:sz="0" w:space="0" w:color="auto"/>
      </w:divBdr>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591356186">
          <w:marLeft w:val="0"/>
          <w:marRight w:val="0"/>
          <w:marTop w:val="0"/>
          <w:marBottom w:val="0"/>
          <w:divBdr>
            <w:top w:val="none" w:sz="0" w:space="0" w:color="auto"/>
            <w:left w:val="none" w:sz="0" w:space="0" w:color="auto"/>
            <w:bottom w:val="none" w:sz="0" w:space="0" w:color="auto"/>
            <w:right w:val="none" w:sz="0" w:space="0" w:color="auto"/>
          </w:divBdr>
        </w:div>
        <w:div w:id="1300262877">
          <w:marLeft w:val="0"/>
          <w:marRight w:val="0"/>
          <w:marTop w:val="0"/>
          <w:marBottom w:val="0"/>
          <w:divBdr>
            <w:top w:val="none" w:sz="0" w:space="0" w:color="auto"/>
            <w:left w:val="none" w:sz="0" w:space="0" w:color="auto"/>
            <w:bottom w:val="none" w:sz="0" w:space="0" w:color="auto"/>
            <w:right w:val="none" w:sz="0" w:space="0" w:color="auto"/>
          </w:divBdr>
        </w:div>
      </w:divsChild>
    </w:div>
    <w:div w:id="1480534660">
      <w:bodyDiv w:val="1"/>
      <w:marLeft w:val="0"/>
      <w:marRight w:val="0"/>
      <w:marTop w:val="0"/>
      <w:marBottom w:val="0"/>
      <w:divBdr>
        <w:top w:val="none" w:sz="0" w:space="0" w:color="auto"/>
        <w:left w:val="none" w:sz="0" w:space="0" w:color="auto"/>
        <w:bottom w:val="none" w:sz="0" w:space="0" w:color="auto"/>
        <w:right w:val="none" w:sz="0" w:space="0" w:color="auto"/>
      </w:divBdr>
      <w:divsChild>
        <w:div w:id="141510646">
          <w:marLeft w:val="0"/>
          <w:marRight w:val="0"/>
          <w:marTop w:val="0"/>
          <w:marBottom w:val="0"/>
          <w:divBdr>
            <w:top w:val="none" w:sz="0" w:space="0" w:color="auto"/>
            <w:left w:val="none" w:sz="0" w:space="0" w:color="auto"/>
            <w:bottom w:val="none" w:sz="0" w:space="0" w:color="auto"/>
            <w:right w:val="none" w:sz="0" w:space="0" w:color="auto"/>
          </w:divBdr>
        </w:div>
        <w:div w:id="1241480257">
          <w:marLeft w:val="60"/>
          <w:marRight w:val="60"/>
          <w:marTop w:val="0"/>
          <w:marBottom w:val="0"/>
          <w:divBdr>
            <w:top w:val="none" w:sz="0" w:space="0" w:color="auto"/>
            <w:left w:val="none" w:sz="0" w:space="0" w:color="auto"/>
            <w:bottom w:val="none" w:sz="0" w:space="0" w:color="auto"/>
            <w:right w:val="none" w:sz="0" w:space="0" w:color="auto"/>
          </w:divBdr>
        </w:div>
        <w:div w:id="1750998184">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172DD91713A14699A61E771633D083" ma:contentTypeVersion="13" ma:contentTypeDescription="Create a new document." ma:contentTypeScope="" ma:versionID="948a92b57ea777b27711843f1946f614">
  <xsd:schema xmlns:xsd="http://www.w3.org/2001/XMLSchema" xmlns:xs="http://www.w3.org/2001/XMLSchema" xmlns:p="http://schemas.microsoft.com/office/2006/metadata/properties" xmlns:ns2="7217d028-22b9-4528-a74b-db6592b4977a" xmlns:ns3="df2575bf-c892-421d-9c0f-398f86f1a7ae" targetNamespace="http://schemas.microsoft.com/office/2006/metadata/properties" ma:root="true" ma:fieldsID="0bcf8e0ce228f937d17a8105f53eeff3" ns2:_="" ns3:_="">
    <xsd:import namespace="7217d028-22b9-4528-a74b-db6592b4977a"/>
    <xsd:import namespace="df2575bf-c892-421d-9c0f-398f86f1a7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7d028-22b9-4528-a74b-db6592b49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2f2a5b0-a73c-4f79-8edf-2043937c90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575bf-c892-421d-9c0f-398f86f1a7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1e3fc9-fa39-4a30-ba59-182874999310}" ma:internalName="TaxCatchAll" ma:showField="CatchAllData" ma:web="df2575bf-c892-421d-9c0f-398f86f1a7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E7FE0-109E-4CC8-9ABA-9287A441CBAA}">
  <ds:schemaRefs>
    <ds:schemaRef ds:uri="http://schemas.microsoft.com/sharepoint/v3/contenttype/forms"/>
  </ds:schemaRefs>
</ds:datastoreItem>
</file>

<file path=customXml/itemProps2.xml><?xml version="1.0" encoding="utf-8"?>
<ds:datastoreItem xmlns:ds="http://schemas.openxmlformats.org/officeDocument/2006/customXml" ds:itemID="{0F8E2016-A16B-4349-BDA8-9C9F6E7E9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7d028-22b9-4528-a74b-db6592b4977a"/>
    <ds:schemaRef ds:uri="df2575bf-c892-421d-9c0f-398f86f1a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822</Words>
  <Characters>4689</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Chidi Lee</dc:creator>
  <cp:keywords/>
  <cp:lastModifiedBy>Neil Pollington</cp:lastModifiedBy>
  <cp:revision>2</cp:revision>
  <cp:lastPrinted>2015-05-19T21:49:00Z</cp:lastPrinted>
  <dcterms:created xsi:type="dcterms:W3CDTF">2025-01-10T14:39:00Z</dcterms:created>
  <dcterms:modified xsi:type="dcterms:W3CDTF">2025-01-10T14:39:00Z</dcterms:modified>
</cp:coreProperties>
</file>