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0462" w14:textId="77777777" w:rsidR="00C0663D" w:rsidRPr="00C0663D" w:rsidRDefault="00C0663D" w:rsidP="00C0663D">
      <w:pPr>
        <w:spacing w:after="180" w:line="300" w:lineRule="atLeast"/>
        <w:jc w:val="center"/>
        <w:rPr>
          <w:rFonts w:ascii="Arial" w:eastAsia="Times New Roman" w:hAnsi="Arial" w:cs="Arial"/>
          <w:sz w:val="20"/>
          <w:szCs w:val="20"/>
          <w:lang w:eastAsia="en-GB"/>
        </w:rPr>
      </w:pPr>
      <w:r w:rsidRPr="00C0663D">
        <w:rPr>
          <w:rFonts w:ascii="Arial" w:eastAsia="Times New Roman" w:hAnsi="Arial" w:cs="Times New Roman"/>
          <w:noProof/>
          <w:sz w:val="20"/>
          <w:szCs w:val="20"/>
          <w:lang w:eastAsia="en-GB"/>
        </w:rPr>
        <w:drawing>
          <wp:inline distT="0" distB="0" distL="0" distR="0" wp14:anchorId="1F6DB079" wp14:editId="4E17CF66">
            <wp:extent cx="1997050" cy="91917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p w14:paraId="7BFA07ED" w14:textId="47D77185" w:rsidR="00C0663D" w:rsidRPr="00C0663D" w:rsidRDefault="00D40DA3" w:rsidP="00C0663D">
      <w:pPr>
        <w:spacing w:after="180" w:line="300" w:lineRule="atLeast"/>
        <w:jc w:val="center"/>
        <w:rPr>
          <w:rFonts w:ascii="Arial" w:eastAsia="Times New Roman" w:hAnsi="Arial" w:cs="Arial"/>
          <w:b/>
          <w:sz w:val="24"/>
          <w:szCs w:val="24"/>
          <w:lang w:eastAsia="en-GB"/>
        </w:rPr>
      </w:pPr>
      <w:r>
        <w:rPr>
          <w:rFonts w:ascii="Arial" w:eastAsia="Times New Roman" w:hAnsi="Arial" w:cs="Arial"/>
          <w:b/>
          <w:sz w:val="24"/>
          <w:szCs w:val="24"/>
          <w:lang w:eastAsia="en-GB"/>
        </w:rPr>
        <w:t>Job Description</w:t>
      </w:r>
    </w:p>
    <w:p w14:paraId="3DF2C9B4" w14:textId="4F771BC5" w:rsidR="00D40DA3" w:rsidRPr="00456346" w:rsidRDefault="00D40DA3" w:rsidP="00D40DA3">
      <w:pPr>
        <w:spacing w:after="0"/>
        <w:rPr>
          <w:rFonts w:cstheme="minorHAnsi"/>
          <w:b/>
          <w:bCs/>
        </w:rPr>
      </w:pPr>
      <w:r w:rsidRPr="00456346">
        <w:rPr>
          <w:rFonts w:cstheme="minorHAnsi"/>
          <w:b/>
          <w:bCs/>
        </w:rPr>
        <w:t xml:space="preserve">Role title: </w:t>
      </w:r>
      <w:r w:rsidRPr="00456346">
        <w:rPr>
          <w:rFonts w:cstheme="minorHAnsi"/>
          <w:b/>
          <w:bCs/>
        </w:rPr>
        <w:tab/>
      </w:r>
      <w:r w:rsidR="002D0353">
        <w:rPr>
          <w:rFonts w:cstheme="minorHAnsi"/>
          <w:b/>
          <w:bCs/>
        </w:rPr>
        <w:t xml:space="preserve">Senior </w:t>
      </w:r>
      <w:r w:rsidR="0022636F">
        <w:rPr>
          <w:rFonts w:cstheme="minorHAnsi"/>
          <w:b/>
          <w:bCs/>
        </w:rPr>
        <w:t>F</w:t>
      </w:r>
      <w:r w:rsidR="00415016">
        <w:rPr>
          <w:rFonts w:cstheme="minorHAnsi"/>
          <w:b/>
          <w:bCs/>
        </w:rPr>
        <w:t xml:space="preserve">P&amp;A </w:t>
      </w:r>
      <w:r w:rsidR="00EA4A06">
        <w:rPr>
          <w:rFonts w:cstheme="minorHAnsi"/>
          <w:b/>
          <w:bCs/>
        </w:rPr>
        <w:t>Analyst</w:t>
      </w:r>
    </w:p>
    <w:p w14:paraId="2630D35C" w14:textId="33BF816C" w:rsidR="00D40DA3" w:rsidRPr="00456346" w:rsidRDefault="00D40DA3" w:rsidP="00D40DA3">
      <w:pPr>
        <w:spacing w:after="0"/>
        <w:rPr>
          <w:rFonts w:cstheme="minorHAnsi"/>
          <w:b/>
          <w:bCs/>
        </w:rPr>
      </w:pPr>
      <w:r w:rsidRPr="00456346">
        <w:rPr>
          <w:rFonts w:cstheme="minorHAnsi"/>
          <w:b/>
          <w:bCs/>
        </w:rPr>
        <w:t xml:space="preserve">Reports to: </w:t>
      </w:r>
      <w:r w:rsidRPr="00456346">
        <w:rPr>
          <w:rFonts w:cstheme="minorHAnsi"/>
          <w:b/>
          <w:bCs/>
        </w:rPr>
        <w:tab/>
      </w:r>
      <w:r w:rsidR="007C744B">
        <w:rPr>
          <w:rFonts w:cstheme="minorHAnsi"/>
          <w:b/>
          <w:bCs/>
        </w:rPr>
        <w:t>Head of FP&amp;A</w:t>
      </w:r>
    </w:p>
    <w:p w14:paraId="3A294983" w14:textId="48C2F1FD" w:rsidR="00D40DA3" w:rsidRPr="00456346" w:rsidRDefault="00D40DA3" w:rsidP="00D40DA3">
      <w:pPr>
        <w:spacing w:after="0"/>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415016">
        <w:rPr>
          <w:rFonts w:cstheme="minorHAnsi"/>
          <w:b/>
          <w:bCs/>
        </w:rPr>
        <w:t>Principal</w:t>
      </w:r>
    </w:p>
    <w:p w14:paraId="5CF5FF4E" w14:textId="4A5C1666" w:rsidR="00D40DA3" w:rsidRPr="00456346" w:rsidRDefault="00D40DA3" w:rsidP="00D40DA3">
      <w:pPr>
        <w:spacing w:after="0"/>
        <w:rPr>
          <w:rFonts w:cstheme="minorHAnsi"/>
          <w:b/>
          <w:bCs/>
        </w:rPr>
      </w:pPr>
      <w:r w:rsidRPr="00456346">
        <w:rPr>
          <w:rFonts w:cstheme="minorHAnsi"/>
          <w:b/>
          <w:bCs/>
        </w:rPr>
        <w:t>Sector:</w:t>
      </w:r>
      <w:r>
        <w:rPr>
          <w:rFonts w:cstheme="minorHAnsi"/>
          <w:b/>
          <w:bCs/>
        </w:rPr>
        <w:tab/>
      </w:r>
      <w:r>
        <w:rPr>
          <w:rFonts w:cstheme="minorHAnsi"/>
          <w:b/>
          <w:bCs/>
        </w:rPr>
        <w:tab/>
      </w:r>
      <w:r w:rsidR="00EF77AB">
        <w:rPr>
          <w:rFonts w:cstheme="minorHAnsi"/>
          <w:b/>
          <w:bCs/>
        </w:rPr>
        <w:t>Group Services</w:t>
      </w:r>
    </w:p>
    <w:p w14:paraId="64502F92" w14:textId="4B2AA9FC" w:rsidR="00D40DA3" w:rsidRPr="002347BB" w:rsidRDefault="00D40DA3" w:rsidP="00D40DA3">
      <w:pPr>
        <w:spacing w:after="0"/>
        <w:rPr>
          <w:rFonts w:cstheme="minorHAnsi"/>
          <w:b/>
          <w:bCs/>
          <w:color w:val="FF0000"/>
        </w:rPr>
      </w:pPr>
      <w:r w:rsidRPr="00456346">
        <w:rPr>
          <w:rFonts w:cstheme="minorHAnsi"/>
          <w:b/>
          <w:bCs/>
        </w:rPr>
        <w:t>Division:</w:t>
      </w:r>
      <w:r w:rsidRPr="00456346">
        <w:rPr>
          <w:rFonts w:cstheme="minorHAnsi"/>
        </w:rPr>
        <w:tab/>
      </w:r>
      <w:r w:rsidR="00EF77AB">
        <w:rPr>
          <w:rFonts w:cstheme="minorHAnsi"/>
          <w:b/>
          <w:bCs/>
        </w:rPr>
        <w:t>Commercial F</w:t>
      </w:r>
      <w:r w:rsidRPr="002347BB">
        <w:rPr>
          <w:rFonts w:cstheme="minorHAnsi"/>
          <w:b/>
          <w:bCs/>
        </w:rPr>
        <w:t>inance</w:t>
      </w:r>
    </w:p>
    <w:p w14:paraId="5C2ABD2E" w14:textId="77777777" w:rsidR="00F573B5" w:rsidRDefault="00F573B5" w:rsidP="004150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p>
    <w:p w14:paraId="318C2F26" w14:textId="41C92204" w:rsidR="00415016" w:rsidRPr="00B01D51" w:rsidRDefault="00415016" w:rsidP="004150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r w:rsidRPr="00841839">
        <w:rPr>
          <w:rFonts w:ascii="Calibri" w:eastAsia="Calibri" w:hAnsi="Calibri" w:cs="Calibri"/>
          <w:b/>
          <w:bCs/>
          <w:lang w:eastAsia="en-GB" w:bidi="en-GB"/>
        </w:rPr>
        <w:t>Purpose / Scope of role</w:t>
      </w:r>
    </w:p>
    <w:p w14:paraId="0D62DADB" w14:textId="77777777" w:rsidR="009A3B73" w:rsidRPr="00D96EC1" w:rsidRDefault="009A3B73" w:rsidP="00D96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p>
    <w:p w14:paraId="7CE06725" w14:textId="77777777" w:rsidR="00AE3049" w:rsidRDefault="00AE3049" w:rsidP="00AE3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r w:rsidRPr="00AE3049">
        <w:rPr>
          <w:rFonts w:ascii="Calibri" w:eastAsia="Calibri" w:hAnsi="Calibri" w:cs="Calibri"/>
          <w:lang w:eastAsia="en-GB" w:bidi="en-GB"/>
        </w:rPr>
        <w:t>APEM Group is a world-class environmental consultancy with a unique blend of specialist capabilities, enabling us to partner with global corporations and governments while maintaining close, trusted client relationships. Our growth trajectory—driven by organic expansion and strategic acquisitions—has positioned us as a leader in delivering complex, technically challenging projects across the UK, Ireland, and internationally.</w:t>
      </w:r>
    </w:p>
    <w:p w14:paraId="1173E0E3" w14:textId="77777777" w:rsidR="00AE3049" w:rsidRPr="00AE3049" w:rsidRDefault="00AE3049" w:rsidP="00AE3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p>
    <w:p w14:paraId="42EAE2DA" w14:textId="1B006CAC" w:rsidR="00A961CC" w:rsidRDefault="00AE3049" w:rsidP="00A9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E3049">
        <w:rPr>
          <w:rFonts w:ascii="Calibri" w:eastAsia="Calibri" w:hAnsi="Calibri" w:cs="Calibri"/>
          <w:lang w:eastAsia="en-GB" w:bidi="en-GB"/>
        </w:rPr>
        <w:t>The Senior FP&amp;A Analyst role is pivotal in shaping financial insight and supporting strategic decision-making. This position goes beyond reporting, focusing on advanced financial modelling, scenario analysis, and business partnering with senior stakeholders to influence commercial outcomes.</w:t>
      </w:r>
      <w:r w:rsidR="00A961CC">
        <w:rPr>
          <w:rFonts w:ascii="Calibri" w:eastAsia="Calibri" w:hAnsi="Calibri" w:cs="Calibri"/>
          <w:lang w:eastAsia="en-GB" w:bidi="en-GB"/>
        </w:rPr>
        <w:br/>
      </w:r>
      <w:r w:rsidR="00A961CC">
        <w:rPr>
          <w:rFonts w:ascii="Calibri" w:eastAsia="Calibri" w:hAnsi="Calibri" w:cs="Calibri"/>
          <w:lang w:eastAsia="en-GB" w:bidi="en-GB"/>
        </w:rPr>
        <w:br/>
      </w:r>
      <w:r w:rsidR="00A961CC">
        <w:t xml:space="preserve">APEM has recently become part of </w:t>
      </w:r>
      <w:proofErr w:type="spellStart"/>
      <w:r w:rsidR="00A961CC">
        <w:t>Applus</w:t>
      </w:r>
      <w:proofErr w:type="spellEnd"/>
      <w:r w:rsidR="00A961CC">
        <w:t>+</w:t>
      </w:r>
      <w:r w:rsidR="00A961CC">
        <w:t xml:space="preserve"> (subject to regulatory approval)</w:t>
      </w:r>
      <w:r w:rsidR="00A961CC">
        <w:t xml:space="preserve">, an international Group with over 25,000 employed across 65 countries. APEM Group will become a new division within </w:t>
      </w:r>
      <w:proofErr w:type="spellStart"/>
      <w:r w:rsidR="00A961CC">
        <w:t>Applus</w:t>
      </w:r>
      <w:proofErr w:type="spellEnd"/>
      <w:r w:rsidR="00A961CC">
        <w:t xml:space="preserve">+ leading the development of a consulting offer, complementing other core and established services. This is an exciting time to join APEM whose partnership with </w:t>
      </w:r>
      <w:proofErr w:type="spellStart"/>
      <w:r w:rsidR="00A961CC">
        <w:t>Applus</w:t>
      </w:r>
      <w:proofErr w:type="spellEnd"/>
      <w:r w:rsidR="00A961CC">
        <w:t xml:space="preserve">+, will provide both investment and collaboration opportunities to take APEM on its next phase of growth.  </w:t>
      </w:r>
    </w:p>
    <w:p w14:paraId="4C1F7F03" w14:textId="0D9EE45C" w:rsidR="00A961CC" w:rsidRDefault="00A961CC" w:rsidP="00A961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we look ahead to the next phase of our journey, this is an exciting opportunity to join the </w:t>
      </w:r>
      <w:proofErr w:type="gramStart"/>
      <w:r>
        <w:t xml:space="preserve">finance </w:t>
      </w:r>
      <w:r>
        <w:t xml:space="preserve"> team</w:t>
      </w:r>
      <w:proofErr w:type="gramEnd"/>
      <w:r>
        <w:t>, play a pivotal role in shaping our continued expansion, and help guide a business making a real difference to the global environmental transition.</w:t>
      </w:r>
    </w:p>
    <w:p w14:paraId="1ABC4B8D" w14:textId="056C7863" w:rsidR="00AE3049" w:rsidRPr="00C45B20" w:rsidRDefault="00AE3049" w:rsidP="00AE3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r w:rsidRPr="00C45B20">
        <w:rPr>
          <w:rFonts w:ascii="Calibri" w:eastAsia="Calibri" w:hAnsi="Calibri" w:cs="Calibri"/>
          <w:b/>
          <w:bCs/>
          <w:lang w:eastAsia="en-GB" w:bidi="en-GB"/>
        </w:rPr>
        <w:t>What success looks like in this role</w:t>
      </w:r>
    </w:p>
    <w:p w14:paraId="68BB2348" w14:textId="77777777" w:rsidR="00AE3049" w:rsidRDefault="00AE3049" w:rsidP="00AE3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p>
    <w:p w14:paraId="75349F72" w14:textId="6F0A3957" w:rsidR="00AE3049" w:rsidRPr="00AE3049" w:rsidRDefault="00AE3049" w:rsidP="00AE3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r>
        <w:rPr>
          <w:rFonts w:ascii="Calibri" w:eastAsia="Calibri" w:hAnsi="Calibri" w:cs="Calibri"/>
          <w:lang w:eastAsia="en-GB" w:bidi="en-GB"/>
        </w:rPr>
        <w:t xml:space="preserve">Initially you will </w:t>
      </w:r>
      <w:r w:rsidR="008E4E6B">
        <w:rPr>
          <w:rFonts w:ascii="Calibri" w:eastAsia="Calibri" w:hAnsi="Calibri" w:cs="Calibri"/>
          <w:lang w:eastAsia="en-GB" w:bidi="en-GB"/>
        </w:rPr>
        <w:t xml:space="preserve">build your understanding of the wider Group and its financial performance and cyclical reporting metrics. Working closely with the </w:t>
      </w:r>
      <w:r w:rsidR="005546A5">
        <w:rPr>
          <w:rFonts w:ascii="Calibri" w:eastAsia="Calibri" w:hAnsi="Calibri" w:cs="Calibri"/>
          <w:lang w:eastAsia="en-GB" w:bidi="en-GB"/>
        </w:rPr>
        <w:t xml:space="preserve">Head of FP&amp;A to improve the </w:t>
      </w:r>
      <w:r w:rsidR="001D55A1">
        <w:rPr>
          <w:rFonts w:ascii="Calibri" w:eastAsia="Calibri" w:hAnsi="Calibri" w:cs="Calibri"/>
          <w:lang w:eastAsia="en-GB" w:bidi="en-GB"/>
        </w:rPr>
        <w:t xml:space="preserve">delivery of regular BAU work. Over time you </w:t>
      </w:r>
      <w:r w:rsidRPr="00AE3049">
        <w:rPr>
          <w:rFonts w:ascii="Calibri" w:eastAsia="Calibri" w:hAnsi="Calibri" w:cs="Calibri"/>
          <w:lang w:eastAsia="en-GB" w:bidi="en-GB"/>
        </w:rPr>
        <w:t>will take ownership of key elements of the Group’s financial planning and analysis processes</w:t>
      </w:r>
      <w:r w:rsidR="00604B92">
        <w:rPr>
          <w:rFonts w:ascii="Calibri" w:eastAsia="Calibri" w:hAnsi="Calibri" w:cs="Calibri"/>
          <w:lang w:eastAsia="en-GB" w:bidi="en-GB"/>
        </w:rPr>
        <w:t xml:space="preserve"> for selected </w:t>
      </w:r>
      <w:r w:rsidR="00972D82">
        <w:rPr>
          <w:rFonts w:ascii="Calibri" w:eastAsia="Calibri" w:hAnsi="Calibri" w:cs="Calibri"/>
          <w:lang w:eastAsia="en-GB" w:bidi="en-GB"/>
        </w:rPr>
        <w:t>divisions</w:t>
      </w:r>
      <w:r w:rsidRPr="00AE3049">
        <w:rPr>
          <w:rFonts w:ascii="Calibri" w:eastAsia="Calibri" w:hAnsi="Calibri" w:cs="Calibri"/>
          <w:lang w:eastAsia="en-GB" w:bidi="en-GB"/>
        </w:rPr>
        <w:t xml:space="preserve">. You will lead on advanced modelling, deliver insightful analysis, and act as a trusted finance business partner to </w:t>
      </w:r>
      <w:r w:rsidR="00972D82">
        <w:rPr>
          <w:rFonts w:ascii="Calibri" w:eastAsia="Calibri" w:hAnsi="Calibri" w:cs="Calibri"/>
          <w:lang w:eastAsia="en-GB" w:bidi="en-GB"/>
        </w:rPr>
        <w:t xml:space="preserve">Commercial </w:t>
      </w:r>
      <w:proofErr w:type="gramStart"/>
      <w:r w:rsidR="00972D82">
        <w:rPr>
          <w:rFonts w:ascii="Calibri" w:eastAsia="Calibri" w:hAnsi="Calibri" w:cs="Calibri"/>
          <w:lang w:eastAsia="en-GB" w:bidi="en-GB"/>
        </w:rPr>
        <w:t>FD’s</w:t>
      </w:r>
      <w:proofErr w:type="gramEnd"/>
      <w:r w:rsidRPr="00AE3049">
        <w:rPr>
          <w:rFonts w:ascii="Calibri" w:eastAsia="Calibri" w:hAnsi="Calibri" w:cs="Calibri"/>
          <w:lang w:eastAsia="en-GB" w:bidi="en-GB"/>
        </w:rPr>
        <w:t>. Your work will directly inform strategic decisions, investment cases, and performance improvement initiatives across the Group.</w:t>
      </w:r>
    </w:p>
    <w:p w14:paraId="3A86E4A8" w14:textId="77777777" w:rsidR="00345F62" w:rsidRDefault="00345F62" w:rsidP="0084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p>
    <w:p w14:paraId="2AC9F72F" w14:textId="77777777" w:rsidR="00C0663D" w:rsidRDefault="00C0663D"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r w:rsidRPr="00B01D51">
        <w:rPr>
          <w:rFonts w:ascii="Calibri" w:eastAsia="Calibri" w:hAnsi="Calibri" w:cs="Calibri"/>
          <w:b/>
          <w:bCs/>
          <w:lang w:eastAsia="en-GB" w:bidi="en-GB"/>
        </w:rPr>
        <w:t>Key Responsibilities and accountabilities</w:t>
      </w:r>
    </w:p>
    <w:p w14:paraId="2588B70F" w14:textId="77777777" w:rsidR="00B01D51" w:rsidRPr="00B01D51" w:rsidRDefault="00B01D51"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p>
    <w:p w14:paraId="2323A9B2" w14:textId="77777777" w:rsidR="00345F62" w:rsidRPr="00345F62" w:rsidRDefault="00345F62" w:rsidP="00345F62">
      <w:pPr>
        <w:pStyle w:val="ListParagraph"/>
        <w:numPr>
          <w:ilvl w:val="0"/>
          <w:numId w:val="9"/>
        </w:numPr>
        <w:ind w:left="360"/>
        <w:rPr>
          <w:rFonts w:cstheme="minorHAnsi"/>
        </w:rPr>
      </w:pPr>
      <w:r w:rsidRPr="00345F62">
        <w:rPr>
          <w:rFonts w:cstheme="minorHAnsi"/>
        </w:rPr>
        <w:t>Lead budgeting and forecasting cycles for assigned divisions, ensuring accuracy, compliance, and timely delivery of consolidated outputs.</w:t>
      </w:r>
    </w:p>
    <w:p w14:paraId="2A31E390" w14:textId="77777777" w:rsidR="00345F62" w:rsidRPr="00345F62" w:rsidRDefault="00345F62" w:rsidP="00345F62">
      <w:pPr>
        <w:pStyle w:val="ListParagraph"/>
        <w:numPr>
          <w:ilvl w:val="0"/>
          <w:numId w:val="9"/>
        </w:numPr>
        <w:ind w:left="360"/>
        <w:rPr>
          <w:rFonts w:cstheme="minorHAnsi"/>
        </w:rPr>
      </w:pPr>
      <w:r w:rsidRPr="00345F62">
        <w:rPr>
          <w:rFonts w:cstheme="minorHAnsi"/>
        </w:rPr>
        <w:lastRenderedPageBreak/>
        <w:t>Develop and maintain advanced financial models, including scenario and sensitivity analysis to support strategic planning and investment decisions.</w:t>
      </w:r>
    </w:p>
    <w:p w14:paraId="56F3D33E" w14:textId="77777777" w:rsidR="00345F62" w:rsidRPr="00345F62" w:rsidRDefault="00345F62" w:rsidP="00345F62">
      <w:pPr>
        <w:pStyle w:val="ListParagraph"/>
        <w:numPr>
          <w:ilvl w:val="0"/>
          <w:numId w:val="9"/>
        </w:numPr>
        <w:ind w:left="360"/>
        <w:rPr>
          <w:rFonts w:cstheme="minorHAnsi"/>
        </w:rPr>
      </w:pPr>
      <w:r w:rsidRPr="00345F62">
        <w:rPr>
          <w:rFonts w:cstheme="minorHAnsi"/>
        </w:rPr>
        <w:t>Provide commercial insight through variance analysis, trend identification, and actionable recommendations to senior management.</w:t>
      </w:r>
    </w:p>
    <w:p w14:paraId="62FBD9BF" w14:textId="77777777" w:rsidR="00345F62" w:rsidRPr="00345F62" w:rsidRDefault="00345F62" w:rsidP="00345F62">
      <w:pPr>
        <w:pStyle w:val="ListParagraph"/>
        <w:numPr>
          <w:ilvl w:val="0"/>
          <w:numId w:val="9"/>
        </w:numPr>
        <w:ind w:left="360"/>
        <w:rPr>
          <w:rFonts w:cstheme="minorHAnsi"/>
        </w:rPr>
      </w:pPr>
      <w:r w:rsidRPr="00345F62">
        <w:rPr>
          <w:rFonts w:cstheme="minorHAnsi"/>
        </w:rPr>
        <w:t>Partner with divisional directors and senior stakeholders, influencing decisions on pricing, resource allocation, and growth strategies.</w:t>
      </w:r>
    </w:p>
    <w:p w14:paraId="72DD67A0" w14:textId="77777777" w:rsidR="00345F62" w:rsidRDefault="00345F62" w:rsidP="00345F62">
      <w:pPr>
        <w:pStyle w:val="ListParagraph"/>
        <w:numPr>
          <w:ilvl w:val="0"/>
          <w:numId w:val="9"/>
        </w:numPr>
        <w:ind w:left="360"/>
        <w:rPr>
          <w:rFonts w:cstheme="minorHAnsi"/>
        </w:rPr>
      </w:pPr>
      <w:r w:rsidRPr="00345F62">
        <w:rPr>
          <w:rFonts w:cstheme="minorHAnsi"/>
        </w:rPr>
        <w:t>Prepare high-quality Board and Executive reporting packs, including commentary on performance drivers and forward-looking projections.</w:t>
      </w:r>
    </w:p>
    <w:p w14:paraId="15CFAA02" w14:textId="5938CAB6" w:rsidR="006A3096" w:rsidRDefault="006A3096" w:rsidP="006A3096">
      <w:pPr>
        <w:pStyle w:val="ListParagraph"/>
        <w:numPr>
          <w:ilvl w:val="0"/>
          <w:numId w:val="9"/>
        </w:numPr>
        <w:ind w:left="360"/>
        <w:rPr>
          <w:rFonts w:cstheme="minorHAnsi"/>
        </w:rPr>
      </w:pPr>
      <w:r>
        <w:rPr>
          <w:rFonts w:cstheme="minorHAnsi"/>
        </w:rPr>
        <w:t>Analyse r</w:t>
      </w:r>
      <w:r w:rsidRPr="00E554BF">
        <w:rPr>
          <w:rFonts w:cstheme="minorHAnsi"/>
        </w:rPr>
        <w:t xml:space="preserve">evenue </w:t>
      </w:r>
      <w:r>
        <w:rPr>
          <w:rFonts w:cstheme="minorHAnsi"/>
        </w:rPr>
        <w:t xml:space="preserve">and margin variance outputs from divisions and support consolidation and summarisation </w:t>
      </w:r>
      <w:r>
        <w:rPr>
          <w:rFonts w:cstheme="minorHAnsi"/>
        </w:rPr>
        <w:t xml:space="preserve">for </w:t>
      </w:r>
      <w:r>
        <w:rPr>
          <w:rFonts w:cstheme="minorHAnsi"/>
        </w:rPr>
        <w:t xml:space="preserve">flash </w:t>
      </w:r>
      <w:r>
        <w:rPr>
          <w:rFonts w:cstheme="minorHAnsi"/>
        </w:rPr>
        <w:t>reporting</w:t>
      </w:r>
      <w:r>
        <w:rPr>
          <w:rFonts w:cstheme="minorHAnsi"/>
        </w:rPr>
        <w:t>.</w:t>
      </w:r>
    </w:p>
    <w:p w14:paraId="6306C565" w14:textId="1EB6B541" w:rsidR="006A3096" w:rsidRPr="00A506B3" w:rsidRDefault="006A3096" w:rsidP="00A506B3">
      <w:pPr>
        <w:pStyle w:val="ListParagraph"/>
        <w:numPr>
          <w:ilvl w:val="0"/>
          <w:numId w:val="9"/>
        </w:numPr>
        <w:ind w:left="360"/>
        <w:rPr>
          <w:rFonts w:cstheme="minorHAnsi"/>
        </w:rPr>
      </w:pPr>
      <w:r>
        <w:rPr>
          <w:rFonts w:cstheme="minorHAnsi"/>
        </w:rPr>
        <w:t>Support</w:t>
      </w:r>
      <w:r w:rsidRPr="00131B64">
        <w:rPr>
          <w:rFonts w:cstheme="minorHAnsi"/>
        </w:rPr>
        <w:t xml:space="preserve"> produc</w:t>
      </w:r>
      <w:r>
        <w:rPr>
          <w:rFonts w:cstheme="minorHAnsi"/>
        </w:rPr>
        <w:t>tion of</w:t>
      </w:r>
      <w:r w:rsidRPr="00131B64">
        <w:rPr>
          <w:rFonts w:cstheme="minorHAnsi"/>
        </w:rPr>
        <w:t xml:space="preserve"> reliable data to be used for business presentations and related supporting materials used by management</w:t>
      </w:r>
      <w:r>
        <w:rPr>
          <w:rFonts w:cstheme="minorHAnsi"/>
        </w:rPr>
        <w:t>.</w:t>
      </w:r>
    </w:p>
    <w:p w14:paraId="32DD4CE7" w14:textId="77777777" w:rsidR="00345F62" w:rsidRPr="00345F62" w:rsidRDefault="00345F62" w:rsidP="00345F62">
      <w:pPr>
        <w:pStyle w:val="ListParagraph"/>
        <w:numPr>
          <w:ilvl w:val="0"/>
          <w:numId w:val="9"/>
        </w:numPr>
        <w:ind w:left="360"/>
        <w:rPr>
          <w:rFonts w:cstheme="minorHAnsi"/>
        </w:rPr>
      </w:pPr>
      <w:r w:rsidRPr="00345F62">
        <w:rPr>
          <w:rFonts w:cstheme="minorHAnsi"/>
        </w:rPr>
        <w:t>Support cashflow and balance sheet forecasting, incorporating risk analysis and mitigation strategies.</w:t>
      </w:r>
    </w:p>
    <w:p w14:paraId="6EDC036C" w14:textId="77777777" w:rsidR="00345F62" w:rsidRPr="00345F62" w:rsidRDefault="00345F62" w:rsidP="00345F62">
      <w:pPr>
        <w:pStyle w:val="ListParagraph"/>
        <w:numPr>
          <w:ilvl w:val="0"/>
          <w:numId w:val="9"/>
        </w:numPr>
        <w:ind w:left="360"/>
        <w:rPr>
          <w:rFonts w:cstheme="minorHAnsi"/>
        </w:rPr>
      </w:pPr>
      <w:r w:rsidRPr="00345F62">
        <w:rPr>
          <w:rFonts w:cstheme="minorHAnsi"/>
        </w:rPr>
        <w:t>Drive continuous improvement in FP&amp;A processes, systems, and reporting tools to enhance efficiency and insight.</w:t>
      </w:r>
    </w:p>
    <w:p w14:paraId="7B539474" w14:textId="097C2758" w:rsidR="00345F62" w:rsidRDefault="00345F62" w:rsidP="00345F62">
      <w:pPr>
        <w:pStyle w:val="ListParagraph"/>
        <w:numPr>
          <w:ilvl w:val="0"/>
          <w:numId w:val="9"/>
        </w:numPr>
        <w:ind w:left="360"/>
        <w:rPr>
          <w:rFonts w:cstheme="minorHAnsi"/>
        </w:rPr>
      </w:pPr>
      <w:r w:rsidRPr="00345F62">
        <w:rPr>
          <w:rFonts w:cstheme="minorHAnsi"/>
        </w:rPr>
        <w:t>Deliver ad-hoc strategic analysis for M&amp;A opportunities, capital investment, and operational optimisation.</w:t>
      </w:r>
    </w:p>
    <w:p w14:paraId="06CEFC19" w14:textId="30E4893F" w:rsidR="001C7D1B" w:rsidRDefault="001C7D1B" w:rsidP="00345F62">
      <w:pPr>
        <w:pStyle w:val="ListParagraph"/>
        <w:numPr>
          <w:ilvl w:val="0"/>
          <w:numId w:val="9"/>
        </w:numPr>
        <w:ind w:left="360"/>
        <w:rPr>
          <w:rFonts w:cstheme="minorHAnsi"/>
        </w:rPr>
      </w:pPr>
      <w:r>
        <w:rPr>
          <w:rFonts w:cstheme="minorHAnsi"/>
        </w:rPr>
        <w:t>Mentoring Finance Analysts (</w:t>
      </w:r>
      <w:r>
        <w:rPr>
          <w:rFonts w:cstheme="minorHAnsi"/>
        </w:rPr>
        <w:t>part-qualified</w:t>
      </w:r>
      <w:r>
        <w:rPr>
          <w:rFonts w:cstheme="minorHAnsi"/>
        </w:rPr>
        <w:t>)</w:t>
      </w:r>
      <w:r>
        <w:rPr>
          <w:rFonts w:cstheme="minorHAnsi"/>
        </w:rPr>
        <w:t xml:space="preserve"> to build their FP&amp;A knowledge</w:t>
      </w:r>
      <w:r>
        <w:rPr>
          <w:rFonts w:cstheme="minorHAnsi"/>
        </w:rPr>
        <w:t xml:space="preserve"> and support with their route to becoming qualified</w:t>
      </w:r>
    </w:p>
    <w:p w14:paraId="214D98D5" w14:textId="77777777" w:rsidR="00AE61D1" w:rsidRPr="00AE61D1" w:rsidRDefault="00AE61D1" w:rsidP="00AE61D1">
      <w:pPr>
        <w:pStyle w:val="ListParagraph"/>
        <w:numPr>
          <w:ilvl w:val="0"/>
          <w:numId w:val="9"/>
        </w:numPr>
        <w:ind w:left="360"/>
        <w:rPr>
          <w:rFonts w:cstheme="minorHAnsi"/>
        </w:rPr>
      </w:pPr>
      <w:r w:rsidRPr="00AE61D1">
        <w:rPr>
          <w:rFonts w:cstheme="minorHAnsi"/>
        </w:rPr>
        <w:t>To carry out any additional activities that may be reasonably required or requested.</w:t>
      </w:r>
    </w:p>
    <w:p w14:paraId="38ECE099" w14:textId="77777777" w:rsidR="00AE61D1" w:rsidRPr="00AE61D1" w:rsidRDefault="00AE61D1" w:rsidP="00AE61D1">
      <w:pPr>
        <w:pStyle w:val="ListParagraph"/>
        <w:numPr>
          <w:ilvl w:val="0"/>
          <w:numId w:val="9"/>
        </w:numPr>
        <w:ind w:left="360"/>
        <w:rPr>
          <w:rFonts w:cstheme="minorHAnsi"/>
        </w:rPr>
      </w:pPr>
      <w:r w:rsidRPr="00AE61D1">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1738B6FB" w14:textId="7EFA8B12" w:rsidR="00345F62" w:rsidRPr="00AE61D1" w:rsidRDefault="00AE61D1" w:rsidP="00AE61D1">
      <w:pPr>
        <w:pStyle w:val="ListParagraph"/>
        <w:numPr>
          <w:ilvl w:val="0"/>
          <w:numId w:val="9"/>
        </w:numPr>
        <w:ind w:left="360"/>
        <w:rPr>
          <w:rFonts w:cstheme="minorHAnsi"/>
        </w:rPr>
      </w:pPr>
      <w:r w:rsidRPr="00AE61D1">
        <w:rPr>
          <w:rFonts w:cstheme="minorHAnsi"/>
        </w:rPr>
        <w:t>Complete mandatory health and safety training modules and any that are specific to your role.</w:t>
      </w:r>
    </w:p>
    <w:p w14:paraId="6C8888F2" w14:textId="77777777" w:rsidR="00C82A6D" w:rsidRPr="00C82A6D" w:rsidRDefault="00C82A6D" w:rsidP="00C82A6D">
      <w:pPr>
        <w:spacing w:after="0" w:line="300" w:lineRule="atLeast"/>
        <w:jc w:val="both"/>
        <w:rPr>
          <w:rFonts w:eastAsia="Times New Roman" w:cstheme="minorHAnsi"/>
          <w:lang w:eastAsia="en-GB"/>
        </w:rPr>
      </w:pPr>
    </w:p>
    <w:p w14:paraId="328C90D2" w14:textId="40E2BD84" w:rsidR="005D008E" w:rsidRPr="005A2694" w:rsidRDefault="005D008E" w:rsidP="005A2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r w:rsidRPr="005A2694">
        <w:rPr>
          <w:rFonts w:ascii="Calibri" w:eastAsia="Calibri" w:hAnsi="Calibri" w:cs="Calibri"/>
          <w:b/>
          <w:bCs/>
          <w:lang w:eastAsia="en-GB" w:bidi="en-GB"/>
        </w:rPr>
        <w:t>Skills/Knowledge/Experience/Qualifications</w:t>
      </w:r>
    </w:p>
    <w:p w14:paraId="3FB5F5E7" w14:textId="77777777" w:rsidR="005A2694" w:rsidRDefault="005A2694"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p>
    <w:p w14:paraId="743B66B6" w14:textId="5496FEB3" w:rsidR="005D008E" w:rsidRPr="00B01D51" w:rsidRDefault="005D008E"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r w:rsidRPr="00B01D51">
        <w:rPr>
          <w:rFonts w:ascii="Calibri" w:eastAsia="Calibri" w:hAnsi="Calibri" w:cs="Calibri"/>
          <w:b/>
          <w:bCs/>
          <w:lang w:eastAsia="en-GB" w:bidi="en-GB"/>
        </w:rPr>
        <w:t>Essential</w:t>
      </w:r>
    </w:p>
    <w:p w14:paraId="7281E08A" w14:textId="7EA82DC7" w:rsidR="003D06EA" w:rsidRDefault="003D06EA" w:rsidP="003D06EA">
      <w:pPr>
        <w:pStyle w:val="ListParagraph"/>
        <w:numPr>
          <w:ilvl w:val="0"/>
          <w:numId w:val="10"/>
        </w:numPr>
        <w:rPr>
          <w:rFonts w:cstheme="minorHAnsi"/>
        </w:rPr>
      </w:pPr>
      <w:r w:rsidRPr="003D06EA">
        <w:rPr>
          <w:rFonts w:cstheme="minorHAnsi"/>
        </w:rPr>
        <w:t>CIMA/ACCA/ACA qualified</w:t>
      </w:r>
    </w:p>
    <w:p w14:paraId="270FCEF0" w14:textId="5573C983" w:rsidR="00A506B3" w:rsidRPr="00A506B3" w:rsidRDefault="00A506B3" w:rsidP="00A506B3">
      <w:pPr>
        <w:pStyle w:val="ListParagraph"/>
        <w:numPr>
          <w:ilvl w:val="0"/>
          <w:numId w:val="10"/>
        </w:numPr>
        <w:spacing w:line="300" w:lineRule="atLeast"/>
        <w:rPr>
          <w:rFonts w:ascii="Segoe UI" w:eastAsia="Times New Roman" w:hAnsi="Segoe UI" w:cs="Segoe UI"/>
          <w:sz w:val="21"/>
          <w:szCs w:val="21"/>
          <w:lang w:eastAsia="en-GB"/>
        </w:rPr>
      </w:pPr>
      <w:r w:rsidRPr="00A506B3">
        <w:rPr>
          <w:rFonts w:ascii="Segoe UI" w:eastAsia="Times New Roman" w:hAnsi="Segoe UI" w:cs="Segoe UI"/>
          <w:sz w:val="21"/>
          <w:szCs w:val="21"/>
          <w:lang w:eastAsia="en-GB"/>
        </w:rPr>
        <w:t xml:space="preserve">4–6+ years’ experience in </w:t>
      </w:r>
      <w:r>
        <w:rPr>
          <w:rFonts w:ascii="Segoe UI" w:eastAsia="Times New Roman" w:hAnsi="Segoe UI" w:cs="Segoe UI"/>
          <w:sz w:val="21"/>
          <w:szCs w:val="21"/>
          <w:lang w:eastAsia="en-GB"/>
        </w:rPr>
        <w:t>management accounts</w:t>
      </w:r>
      <w:r w:rsidR="00392AB0">
        <w:rPr>
          <w:rFonts w:ascii="Segoe UI" w:eastAsia="Times New Roman" w:hAnsi="Segoe UI" w:cs="Segoe UI"/>
          <w:sz w:val="21"/>
          <w:szCs w:val="21"/>
          <w:lang w:eastAsia="en-GB"/>
        </w:rPr>
        <w:t>/</w:t>
      </w:r>
      <w:r w:rsidRPr="00A506B3">
        <w:rPr>
          <w:rFonts w:ascii="Segoe UI" w:eastAsia="Times New Roman" w:hAnsi="Segoe UI" w:cs="Segoe UI"/>
          <w:sz w:val="21"/>
          <w:szCs w:val="21"/>
          <w:lang w:eastAsia="en-GB"/>
        </w:rPr>
        <w:t>FP&amp;A or financ</w:t>
      </w:r>
      <w:r w:rsidR="00392AB0">
        <w:rPr>
          <w:rFonts w:ascii="Segoe UI" w:eastAsia="Times New Roman" w:hAnsi="Segoe UI" w:cs="Segoe UI"/>
          <w:sz w:val="21"/>
          <w:szCs w:val="21"/>
          <w:lang w:eastAsia="en-GB"/>
        </w:rPr>
        <w:t xml:space="preserve">e analytical </w:t>
      </w:r>
      <w:r w:rsidRPr="00A506B3">
        <w:rPr>
          <w:rFonts w:ascii="Segoe UI" w:eastAsia="Times New Roman" w:hAnsi="Segoe UI" w:cs="Segoe UI"/>
          <w:sz w:val="21"/>
          <w:szCs w:val="21"/>
          <w:lang w:eastAsia="en-GB"/>
        </w:rPr>
        <w:t>roles</w:t>
      </w:r>
    </w:p>
    <w:p w14:paraId="0E36C2BC" w14:textId="77777777" w:rsidR="00773778" w:rsidRPr="00773778" w:rsidRDefault="00773778" w:rsidP="00773778">
      <w:pPr>
        <w:pStyle w:val="ListParagraph"/>
        <w:numPr>
          <w:ilvl w:val="0"/>
          <w:numId w:val="10"/>
        </w:numPr>
        <w:rPr>
          <w:rFonts w:cstheme="minorHAnsi"/>
        </w:rPr>
      </w:pPr>
      <w:r w:rsidRPr="00773778">
        <w:rPr>
          <w:rFonts w:cstheme="minorHAnsi"/>
        </w:rPr>
        <w:t>Advanced Excel and financial modelling skills.</w:t>
      </w:r>
    </w:p>
    <w:p w14:paraId="65D957AC" w14:textId="77777777" w:rsidR="00773778" w:rsidRPr="00773778" w:rsidRDefault="00773778" w:rsidP="00773778">
      <w:pPr>
        <w:pStyle w:val="ListParagraph"/>
        <w:numPr>
          <w:ilvl w:val="0"/>
          <w:numId w:val="10"/>
        </w:numPr>
        <w:rPr>
          <w:rFonts w:cstheme="minorHAnsi"/>
        </w:rPr>
      </w:pPr>
      <w:r w:rsidRPr="00773778">
        <w:rPr>
          <w:rFonts w:cstheme="minorHAnsi"/>
        </w:rPr>
        <w:t>Strong analytical capability with proven ability to interpret complex data and present clear insights.</w:t>
      </w:r>
    </w:p>
    <w:p w14:paraId="5E055639" w14:textId="77777777" w:rsidR="00773778" w:rsidRDefault="00773778" w:rsidP="00773778">
      <w:pPr>
        <w:pStyle w:val="ListParagraph"/>
        <w:numPr>
          <w:ilvl w:val="0"/>
          <w:numId w:val="10"/>
        </w:numPr>
        <w:rPr>
          <w:rFonts w:cstheme="minorHAnsi"/>
        </w:rPr>
      </w:pPr>
      <w:r w:rsidRPr="00773778">
        <w:rPr>
          <w:rFonts w:cstheme="minorHAnsi"/>
        </w:rPr>
        <w:t>Excellent communication and stakeholder management skills.</w:t>
      </w:r>
    </w:p>
    <w:p w14:paraId="23D5E0D3" w14:textId="3F0175D0" w:rsidR="00AE61D1" w:rsidRPr="00773778" w:rsidRDefault="00AE61D1" w:rsidP="00773778">
      <w:pPr>
        <w:pStyle w:val="ListParagraph"/>
        <w:numPr>
          <w:ilvl w:val="0"/>
          <w:numId w:val="10"/>
        </w:numPr>
        <w:rPr>
          <w:rFonts w:cstheme="minorHAnsi"/>
        </w:rPr>
      </w:pPr>
      <w:r>
        <w:rPr>
          <w:rFonts w:cstheme="minorHAnsi"/>
        </w:rPr>
        <w:t>Mentoring</w:t>
      </w:r>
      <w:r w:rsidR="00712362">
        <w:rPr>
          <w:rFonts w:cstheme="minorHAnsi"/>
        </w:rPr>
        <w:t xml:space="preserve"> experience and willingness to help develop part-qualified accountants to build their FP&amp;A knowledge</w:t>
      </w:r>
    </w:p>
    <w:p w14:paraId="58D5B11A" w14:textId="77777777" w:rsidR="00773778" w:rsidRDefault="00773778" w:rsidP="00773778">
      <w:pPr>
        <w:pStyle w:val="ListParagraph"/>
        <w:numPr>
          <w:ilvl w:val="0"/>
          <w:numId w:val="10"/>
        </w:numPr>
        <w:rPr>
          <w:rFonts w:cstheme="minorHAnsi"/>
        </w:rPr>
      </w:pPr>
      <w:r w:rsidRPr="00773778">
        <w:rPr>
          <w:rFonts w:cstheme="minorHAnsi"/>
        </w:rPr>
        <w:t>Ability to work under pressure and meet tight deadlines.</w:t>
      </w:r>
    </w:p>
    <w:p w14:paraId="2717EEAF" w14:textId="28ADB77F" w:rsidR="005D008E" w:rsidRDefault="00A8691F" w:rsidP="005D008E">
      <w:pPr>
        <w:pStyle w:val="ListParagraph"/>
        <w:numPr>
          <w:ilvl w:val="0"/>
          <w:numId w:val="10"/>
        </w:numPr>
        <w:rPr>
          <w:rFonts w:cstheme="minorHAnsi"/>
        </w:rPr>
      </w:pPr>
      <w:r>
        <w:rPr>
          <w:rFonts w:cstheme="minorHAnsi"/>
        </w:rPr>
        <w:t>Works well in high</w:t>
      </w:r>
      <w:r w:rsidR="00212C49">
        <w:rPr>
          <w:rFonts w:cstheme="minorHAnsi"/>
        </w:rPr>
        <w:t>-</w:t>
      </w:r>
      <w:r>
        <w:rPr>
          <w:rFonts w:cstheme="minorHAnsi"/>
        </w:rPr>
        <w:t>pressure situations to meet deadlines</w:t>
      </w:r>
    </w:p>
    <w:p w14:paraId="69A72042" w14:textId="77777777" w:rsidR="00773778" w:rsidRPr="00773778" w:rsidRDefault="00773778" w:rsidP="00773778">
      <w:pPr>
        <w:pStyle w:val="ListParagraph"/>
        <w:ind w:left="360"/>
        <w:rPr>
          <w:rFonts w:cstheme="minorHAnsi"/>
        </w:rPr>
      </w:pPr>
    </w:p>
    <w:p w14:paraId="5C2C67FE" w14:textId="77777777" w:rsidR="005D008E" w:rsidRPr="00B01D51" w:rsidRDefault="005D008E"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r w:rsidRPr="00B01D51">
        <w:rPr>
          <w:rFonts w:ascii="Calibri" w:eastAsia="Calibri" w:hAnsi="Calibri" w:cs="Calibri"/>
          <w:b/>
          <w:bCs/>
          <w:lang w:eastAsia="en-GB" w:bidi="en-GB"/>
        </w:rPr>
        <w:t>Desirable</w:t>
      </w:r>
    </w:p>
    <w:p w14:paraId="760A55E6" w14:textId="77777777" w:rsidR="00C45B20" w:rsidRPr="00C45B20" w:rsidRDefault="00C45B20" w:rsidP="00C45B20">
      <w:pPr>
        <w:pStyle w:val="ListParagraph"/>
        <w:numPr>
          <w:ilvl w:val="0"/>
          <w:numId w:val="10"/>
        </w:numPr>
        <w:rPr>
          <w:rFonts w:cstheme="minorHAnsi"/>
        </w:rPr>
      </w:pPr>
      <w:r w:rsidRPr="00C45B20">
        <w:rPr>
          <w:rFonts w:cstheme="minorHAnsi"/>
        </w:rPr>
        <w:t>Experience in high-growth or multi-divisional environments.</w:t>
      </w:r>
    </w:p>
    <w:p w14:paraId="058E5DB5" w14:textId="77777777" w:rsidR="00C45B20" w:rsidRPr="00C45B20" w:rsidRDefault="00C45B20" w:rsidP="00C45B20">
      <w:pPr>
        <w:pStyle w:val="ListParagraph"/>
        <w:numPr>
          <w:ilvl w:val="0"/>
          <w:numId w:val="10"/>
        </w:numPr>
        <w:rPr>
          <w:rFonts w:cstheme="minorHAnsi"/>
        </w:rPr>
      </w:pPr>
      <w:r w:rsidRPr="00C45B20">
        <w:rPr>
          <w:rFonts w:cstheme="minorHAnsi"/>
        </w:rPr>
        <w:t>Familiarity with BI tools and ERP systems (e.g., SAP, SAC).</w:t>
      </w:r>
    </w:p>
    <w:p w14:paraId="156473DE" w14:textId="41AD93B0" w:rsidR="005D008E" w:rsidRPr="00C45B20" w:rsidRDefault="00C45B20" w:rsidP="00C45B20">
      <w:pPr>
        <w:pStyle w:val="ListParagraph"/>
        <w:numPr>
          <w:ilvl w:val="0"/>
          <w:numId w:val="10"/>
        </w:numPr>
      </w:pPr>
      <w:r w:rsidRPr="00C45B20">
        <w:rPr>
          <w:rFonts w:cstheme="minorHAnsi"/>
        </w:rPr>
        <w:t>Exposure to M&amp;A or strategic investment analysis.</w:t>
      </w:r>
    </w:p>
    <w:p w14:paraId="668F51F7" w14:textId="77777777" w:rsidR="00C45B20" w:rsidRDefault="00C45B20"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p>
    <w:p w14:paraId="6C3B9BCD" w14:textId="3E79ED3F" w:rsidR="00252C2A" w:rsidRPr="00B01D51" w:rsidRDefault="00252C2A"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r w:rsidRPr="00B01D51">
        <w:rPr>
          <w:rFonts w:ascii="Calibri" w:eastAsia="Calibri" w:hAnsi="Calibri" w:cs="Calibri"/>
          <w:b/>
          <w:bCs/>
          <w:lang w:eastAsia="en-GB" w:bidi="en-GB"/>
        </w:rPr>
        <w:t>Our Values</w:t>
      </w:r>
      <w:r w:rsidRPr="00B01D51">
        <w:rPr>
          <w:b/>
          <w:bCs/>
        </w:rPr>
        <w:t> </w:t>
      </w:r>
    </w:p>
    <w:p w14:paraId="177ED325" w14:textId="77777777" w:rsidR="00B01D51" w:rsidRDefault="00B01D51"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p>
    <w:p w14:paraId="15D6E927" w14:textId="1AB7EC1D" w:rsidR="00252C2A" w:rsidRDefault="00252C2A"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r w:rsidRPr="00B01D51">
        <w:rPr>
          <w:rFonts w:ascii="Calibri" w:eastAsia="Calibri" w:hAnsi="Calibri" w:cs="Calibri"/>
          <w:lang w:eastAsia="en-GB" w:bidi="en-GB"/>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6E3A4D89" w14:textId="77777777" w:rsidR="00B01D51" w:rsidRPr="00B01D51" w:rsidRDefault="00B01D51"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p>
    <w:p w14:paraId="70BB3F41" w14:textId="77777777" w:rsidR="00252C2A" w:rsidRPr="00B01D51" w:rsidRDefault="00252C2A" w:rsidP="00B01D51">
      <w:pPr>
        <w:pStyle w:val="ListParagraph"/>
        <w:numPr>
          <w:ilvl w:val="0"/>
          <w:numId w:val="9"/>
        </w:numPr>
        <w:tabs>
          <w:tab w:val="left" w:pos="360"/>
        </w:tabs>
        <w:ind w:left="360"/>
        <w:rPr>
          <w:rFonts w:cstheme="minorHAnsi"/>
        </w:rPr>
      </w:pPr>
      <w:r w:rsidRPr="00B01D51">
        <w:rPr>
          <w:rFonts w:cstheme="minorHAnsi"/>
        </w:rPr>
        <w:t>Integrity – We do the right thing</w:t>
      </w:r>
    </w:p>
    <w:p w14:paraId="5A768265" w14:textId="77777777" w:rsidR="00252C2A" w:rsidRPr="00B01D51" w:rsidRDefault="00252C2A" w:rsidP="00B01D51">
      <w:pPr>
        <w:pStyle w:val="ListParagraph"/>
        <w:numPr>
          <w:ilvl w:val="0"/>
          <w:numId w:val="9"/>
        </w:numPr>
        <w:tabs>
          <w:tab w:val="left" w:pos="360"/>
        </w:tabs>
        <w:ind w:left="360"/>
        <w:rPr>
          <w:rFonts w:cstheme="minorHAnsi"/>
        </w:rPr>
      </w:pPr>
      <w:r w:rsidRPr="00B01D51">
        <w:rPr>
          <w:rFonts w:cstheme="minorHAnsi"/>
        </w:rPr>
        <w:t>Quality – Quality in everything</w:t>
      </w:r>
    </w:p>
    <w:p w14:paraId="0F75382F" w14:textId="4DA1035A" w:rsidR="00252C2A" w:rsidRPr="00B01D51" w:rsidRDefault="00252C2A" w:rsidP="00B01D51">
      <w:pPr>
        <w:pStyle w:val="ListParagraph"/>
        <w:numPr>
          <w:ilvl w:val="0"/>
          <w:numId w:val="9"/>
        </w:numPr>
        <w:tabs>
          <w:tab w:val="left" w:pos="360"/>
        </w:tabs>
        <w:ind w:left="360"/>
        <w:rPr>
          <w:rFonts w:cstheme="minorHAnsi"/>
        </w:rPr>
      </w:pPr>
      <w:r w:rsidRPr="00B01D51">
        <w:rPr>
          <w:rFonts w:cstheme="minorHAnsi"/>
        </w:rPr>
        <w:t xml:space="preserve">People </w:t>
      </w:r>
      <w:r w:rsidR="008D56FE">
        <w:rPr>
          <w:rFonts w:cstheme="minorHAnsi"/>
        </w:rPr>
        <w:t>–</w:t>
      </w:r>
      <w:r w:rsidRPr="00B01D51">
        <w:rPr>
          <w:rFonts w:cstheme="minorHAnsi"/>
        </w:rPr>
        <w:t xml:space="preserve"> We care</w:t>
      </w:r>
    </w:p>
    <w:p w14:paraId="1EF90E3C" w14:textId="77777777" w:rsidR="00252C2A" w:rsidRPr="00B01D51" w:rsidRDefault="00252C2A" w:rsidP="00B01D51">
      <w:pPr>
        <w:pStyle w:val="ListParagraph"/>
        <w:numPr>
          <w:ilvl w:val="0"/>
          <w:numId w:val="9"/>
        </w:numPr>
        <w:tabs>
          <w:tab w:val="left" w:pos="360"/>
        </w:tabs>
        <w:ind w:left="360"/>
        <w:rPr>
          <w:rFonts w:cstheme="minorHAnsi"/>
        </w:rPr>
      </w:pPr>
      <w:r w:rsidRPr="00B01D51">
        <w:rPr>
          <w:rFonts w:cstheme="minorHAnsi"/>
        </w:rPr>
        <w:t>Forward thinking – We focus on the future</w:t>
      </w:r>
    </w:p>
    <w:p w14:paraId="53A3DF40" w14:textId="77777777" w:rsidR="00252C2A" w:rsidRPr="00B01D51" w:rsidRDefault="00252C2A" w:rsidP="00B01D51">
      <w:pPr>
        <w:pStyle w:val="ListParagraph"/>
        <w:numPr>
          <w:ilvl w:val="0"/>
          <w:numId w:val="9"/>
        </w:numPr>
        <w:tabs>
          <w:tab w:val="left" w:pos="360"/>
        </w:tabs>
        <w:ind w:left="360"/>
        <w:rPr>
          <w:rFonts w:cstheme="minorHAnsi"/>
        </w:rPr>
      </w:pPr>
      <w:r w:rsidRPr="00B01D51">
        <w:rPr>
          <w:rFonts w:cstheme="minorHAnsi"/>
        </w:rPr>
        <w:t>Positivity – We believe we can</w:t>
      </w:r>
    </w:p>
    <w:p w14:paraId="50B870B7" w14:textId="77777777" w:rsidR="00252C2A" w:rsidRPr="00B01D51" w:rsidRDefault="00252C2A" w:rsidP="00B01D51">
      <w:pPr>
        <w:pStyle w:val="ListParagraph"/>
        <w:numPr>
          <w:ilvl w:val="0"/>
          <w:numId w:val="9"/>
        </w:numPr>
        <w:tabs>
          <w:tab w:val="left" w:pos="360"/>
        </w:tabs>
        <w:ind w:left="360"/>
        <w:rPr>
          <w:rFonts w:cstheme="minorHAnsi"/>
        </w:rPr>
      </w:pPr>
      <w:r w:rsidRPr="00B01D51">
        <w:rPr>
          <w:rFonts w:cstheme="minorHAnsi"/>
        </w:rPr>
        <w:t xml:space="preserve">Fairness – We champion equality </w:t>
      </w:r>
    </w:p>
    <w:p w14:paraId="4EC90DD9" w14:textId="77777777" w:rsidR="00252C2A" w:rsidRDefault="00252C2A" w:rsidP="00252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22510DB" w14:textId="77777777" w:rsidR="00252C2A" w:rsidRPr="00B01D51" w:rsidRDefault="00252C2A"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r w:rsidRPr="00B01D51">
        <w:rPr>
          <w:rFonts w:ascii="Calibri" w:eastAsia="Calibri" w:hAnsi="Calibri" w:cs="Calibri"/>
          <w:b/>
          <w:bCs/>
          <w:lang w:eastAsia="en-GB" w:bidi="en-GB"/>
        </w:rPr>
        <w:t>Our WOW Factor</w:t>
      </w:r>
    </w:p>
    <w:p w14:paraId="33045EED" w14:textId="77777777" w:rsidR="00252C2A" w:rsidRPr="00B01D51" w:rsidRDefault="00252C2A"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p>
    <w:p w14:paraId="49BA7ADF" w14:textId="77777777" w:rsidR="00252C2A" w:rsidRPr="00B01D51" w:rsidRDefault="00252C2A"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r w:rsidRPr="00B01D51">
        <w:rPr>
          <w:rFonts w:ascii="Calibri" w:eastAsia="Calibri" w:hAnsi="Calibri" w:cs="Calibri"/>
          <w:lang w:eastAsia="en-GB" w:bidi="en-GB"/>
        </w:rPr>
        <w:t xml:space="preserve">When home became work, we learned that flexibility, understanding and balance allowed us all to move forward and grow together. So, no matter where you’re based, the hours you keep, the toddlers you </w:t>
      </w:r>
      <w:proofErr w:type="gramStart"/>
      <w:r w:rsidRPr="00B01D51">
        <w:rPr>
          <w:rFonts w:ascii="Calibri" w:eastAsia="Calibri" w:hAnsi="Calibri" w:cs="Calibri"/>
          <w:lang w:eastAsia="en-GB" w:bidi="en-GB"/>
        </w:rPr>
        <w:t>have to</w:t>
      </w:r>
      <w:proofErr w:type="gramEnd"/>
      <w:r w:rsidRPr="00B01D51">
        <w:rPr>
          <w:rFonts w:ascii="Calibri" w:eastAsia="Calibri" w:hAnsi="Calibri" w:cs="Calibri"/>
          <w:lang w:eastAsia="en-GB" w:bidi="en-GB"/>
        </w:rPr>
        <w:t xml:space="preserve"> entertain, or outside interests that help with your wellbeing we’re committed to our Ways of Working (WOW) with each other so we can continue to be our best.</w:t>
      </w:r>
    </w:p>
    <w:p w14:paraId="12088F83" w14:textId="77777777" w:rsidR="00252C2A" w:rsidRPr="00B01D51" w:rsidRDefault="00252C2A"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p>
    <w:p w14:paraId="6D76478A" w14:textId="77777777" w:rsidR="00252C2A" w:rsidRPr="00B01D51" w:rsidRDefault="00252C2A"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b/>
          <w:bCs/>
          <w:lang w:eastAsia="en-GB" w:bidi="en-GB"/>
        </w:rPr>
      </w:pPr>
      <w:r w:rsidRPr="00B01D51">
        <w:rPr>
          <w:rFonts w:ascii="Calibri" w:eastAsia="Calibri" w:hAnsi="Calibri" w:cs="Calibri"/>
          <w:b/>
          <w:bCs/>
          <w:lang w:eastAsia="en-GB" w:bidi="en-GB"/>
        </w:rPr>
        <w:t>You belong</w:t>
      </w:r>
    </w:p>
    <w:p w14:paraId="6DA366C0" w14:textId="77777777" w:rsidR="00252C2A" w:rsidRPr="00B01D51" w:rsidRDefault="00252C2A"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p>
    <w:p w14:paraId="30A9CA10" w14:textId="77777777" w:rsidR="00252C2A" w:rsidRPr="00B01D51" w:rsidRDefault="00252C2A"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r w:rsidRPr="00B01D51">
        <w:rPr>
          <w:rFonts w:ascii="Calibri" w:eastAsia="Calibri" w:hAnsi="Calibri" w:cs="Calibri"/>
          <w:lang w:eastAsia="en-GB" w:bidi="en-GB"/>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7CB99A74" w14:textId="77777777" w:rsidR="00252C2A" w:rsidRPr="00B01D51" w:rsidRDefault="00252C2A" w:rsidP="00B0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lang w:eastAsia="en-GB" w:bidi="en-GB"/>
        </w:rPr>
      </w:pPr>
      <w:r w:rsidRPr="00B01D51">
        <w:rPr>
          <w:rFonts w:ascii="Calibri" w:eastAsia="Calibri" w:hAnsi="Calibri" w:cs="Calibri"/>
          <w:lang w:eastAsia="en-GB" w:bidi="en-GB"/>
        </w:rPr>
        <w:t>Inspiration and insight can come from anywhere, and no matter your history or choices in life, we empower our people to be their best, so we can be our best, together. We welcome the whole you.</w:t>
      </w:r>
    </w:p>
    <w:sectPr w:rsidR="00252C2A" w:rsidRPr="00B01D5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38F2" w14:textId="77777777" w:rsidR="00BA4F0B" w:rsidRDefault="00BA4F0B">
      <w:pPr>
        <w:spacing w:after="0" w:line="240" w:lineRule="auto"/>
      </w:pPr>
      <w:r>
        <w:separator/>
      </w:r>
    </w:p>
  </w:endnote>
  <w:endnote w:type="continuationSeparator" w:id="0">
    <w:p w14:paraId="47304A1C" w14:textId="77777777" w:rsidR="00BA4F0B" w:rsidRDefault="00BA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53CD" w14:textId="77777777" w:rsidR="00D226B8" w:rsidRPr="009662B0" w:rsidRDefault="00D226B8">
    <w:pPr>
      <w:pStyle w:val="Foo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CC46" w14:textId="77777777" w:rsidR="00BA4F0B" w:rsidRDefault="00BA4F0B">
      <w:pPr>
        <w:spacing w:after="0" w:line="240" w:lineRule="auto"/>
      </w:pPr>
      <w:r>
        <w:separator/>
      </w:r>
    </w:p>
  </w:footnote>
  <w:footnote w:type="continuationSeparator" w:id="0">
    <w:p w14:paraId="4C39755F" w14:textId="77777777" w:rsidR="00BA4F0B" w:rsidRDefault="00BA4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5E19"/>
    <w:multiLevelType w:val="hybridMultilevel"/>
    <w:tmpl w:val="3FDEA1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8C4008"/>
    <w:multiLevelType w:val="hybridMultilevel"/>
    <w:tmpl w:val="8C02D07E"/>
    <w:lvl w:ilvl="0" w:tplc="0F72FA20">
      <w:numFmt w:val="bullet"/>
      <w:lvlText w:val=""/>
      <w:lvlJc w:val="left"/>
      <w:pPr>
        <w:ind w:left="827" w:hanging="360"/>
      </w:pPr>
      <w:rPr>
        <w:rFonts w:ascii="Symbol" w:eastAsia="Symbol" w:hAnsi="Symbol" w:cs="Symbol" w:hint="default"/>
        <w:w w:val="100"/>
        <w:sz w:val="22"/>
        <w:szCs w:val="22"/>
        <w:lang w:val="en-US" w:eastAsia="en-US" w:bidi="en-US"/>
      </w:rPr>
    </w:lvl>
    <w:lvl w:ilvl="1" w:tplc="3D5C59CC">
      <w:numFmt w:val="bullet"/>
      <w:lvlText w:val="•"/>
      <w:lvlJc w:val="left"/>
      <w:pPr>
        <w:ind w:left="1403" w:hanging="360"/>
      </w:pPr>
      <w:rPr>
        <w:rFonts w:hint="default"/>
        <w:lang w:val="en-US" w:eastAsia="en-US" w:bidi="en-US"/>
      </w:rPr>
    </w:lvl>
    <w:lvl w:ilvl="2" w:tplc="52A87E4C">
      <w:numFmt w:val="bullet"/>
      <w:lvlText w:val="•"/>
      <w:lvlJc w:val="left"/>
      <w:pPr>
        <w:ind w:left="1986" w:hanging="360"/>
      </w:pPr>
      <w:rPr>
        <w:rFonts w:hint="default"/>
        <w:lang w:val="en-US" w:eastAsia="en-US" w:bidi="en-US"/>
      </w:rPr>
    </w:lvl>
    <w:lvl w:ilvl="3" w:tplc="C96CC036">
      <w:numFmt w:val="bullet"/>
      <w:lvlText w:val="•"/>
      <w:lvlJc w:val="left"/>
      <w:pPr>
        <w:ind w:left="2570" w:hanging="360"/>
      </w:pPr>
      <w:rPr>
        <w:rFonts w:hint="default"/>
        <w:lang w:val="en-US" w:eastAsia="en-US" w:bidi="en-US"/>
      </w:rPr>
    </w:lvl>
    <w:lvl w:ilvl="4" w:tplc="63226FB6">
      <w:numFmt w:val="bullet"/>
      <w:lvlText w:val="•"/>
      <w:lvlJc w:val="left"/>
      <w:pPr>
        <w:ind w:left="3153" w:hanging="360"/>
      </w:pPr>
      <w:rPr>
        <w:rFonts w:hint="default"/>
        <w:lang w:val="en-US" w:eastAsia="en-US" w:bidi="en-US"/>
      </w:rPr>
    </w:lvl>
    <w:lvl w:ilvl="5" w:tplc="1A6E5E8A">
      <w:numFmt w:val="bullet"/>
      <w:lvlText w:val="•"/>
      <w:lvlJc w:val="left"/>
      <w:pPr>
        <w:ind w:left="3737" w:hanging="360"/>
      </w:pPr>
      <w:rPr>
        <w:rFonts w:hint="default"/>
        <w:lang w:val="en-US" w:eastAsia="en-US" w:bidi="en-US"/>
      </w:rPr>
    </w:lvl>
    <w:lvl w:ilvl="6" w:tplc="31C60722">
      <w:numFmt w:val="bullet"/>
      <w:lvlText w:val="•"/>
      <w:lvlJc w:val="left"/>
      <w:pPr>
        <w:ind w:left="4320" w:hanging="360"/>
      </w:pPr>
      <w:rPr>
        <w:rFonts w:hint="default"/>
        <w:lang w:val="en-US" w:eastAsia="en-US" w:bidi="en-US"/>
      </w:rPr>
    </w:lvl>
    <w:lvl w:ilvl="7" w:tplc="FF506CAC">
      <w:numFmt w:val="bullet"/>
      <w:lvlText w:val="•"/>
      <w:lvlJc w:val="left"/>
      <w:pPr>
        <w:ind w:left="4903" w:hanging="360"/>
      </w:pPr>
      <w:rPr>
        <w:rFonts w:hint="default"/>
        <w:lang w:val="en-US" w:eastAsia="en-US" w:bidi="en-US"/>
      </w:rPr>
    </w:lvl>
    <w:lvl w:ilvl="8" w:tplc="7FD6A15A">
      <w:numFmt w:val="bullet"/>
      <w:lvlText w:val="•"/>
      <w:lvlJc w:val="left"/>
      <w:pPr>
        <w:ind w:left="5487" w:hanging="360"/>
      </w:pPr>
      <w:rPr>
        <w:rFonts w:hint="default"/>
        <w:lang w:val="en-US" w:eastAsia="en-US" w:bidi="en-US"/>
      </w:rPr>
    </w:lvl>
  </w:abstractNum>
  <w:abstractNum w:abstractNumId="2"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29467B7"/>
    <w:multiLevelType w:val="hybridMultilevel"/>
    <w:tmpl w:val="3ECA4220"/>
    <w:lvl w:ilvl="0" w:tplc="338A7C44">
      <w:numFmt w:val="bullet"/>
      <w:lvlText w:val=""/>
      <w:lvlJc w:val="left"/>
      <w:pPr>
        <w:ind w:left="827" w:hanging="360"/>
      </w:pPr>
      <w:rPr>
        <w:rFonts w:ascii="Symbol" w:eastAsia="Symbol" w:hAnsi="Symbol" w:cs="Symbol" w:hint="default"/>
        <w:w w:val="100"/>
        <w:sz w:val="22"/>
        <w:szCs w:val="22"/>
        <w:lang w:val="en-US" w:eastAsia="en-US" w:bidi="en-US"/>
      </w:rPr>
    </w:lvl>
    <w:lvl w:ilvl="1" w:tplc="C6BCC7AE">
      <w:numFmt w:val="bullet"/>
      <w:lvlText w:val="•"/>
      <w:lvlJc w:val="left"/>
      <w:pPr>
        <w:ind w:left="1449" w:hanging="360"/>
      </w:pPr>
      <w:rPr>
        <w:rFonts w:hint="default"/>
        <w:lang w:val="en-US" w:eastAsia="en-US" w:bidi="en-US"/>
      </w:rPr>
    </w:lvl>
    <w:lvl w:ilvl="2" w:tplc="15B88CDE">
      <w:numFmt w:val="bullet"/>
      <w:lvlText w:val="•"/>
      <w:lvlJc w:val="left"/>
      <w:pPr>
        <w:ind w:left="2079" w:hanging="360"/>
      </w:pPr>
      <w:rPr>
        <w:rFonts w:hint="default"/>
        <w:lang w:val="en-US" w:eastAsia="en-US" w:bidi="en-US"/>
      </w:rPr>
    </w:lvl>
    <w:lvl w:ilvl="3" w:tplc="BBB0DCBA">
      <w:numFmt w:val="bullet"/>
      <w:lvlText w:val="•"/>
      <w:lvlJc w:val="left"/>
      <w:pPr>
        <w:ind w:left="2708" w:hanging="360"/>
      </w:pPr>
      <w:rPr>
        <w:rFonts w:hint="default"/>
        <w:lang w:val="en-US" w:eastAsia="en-US" w:bidi="en-US"/>
      </w:rPr>
    </w:lvl>
    <w:lvl w:ilvl="4" w:tplc="6D82B316">
      <w:numFmt w:val="bullet"/>
      <w:lvlText w:val="•"/>
      <w:lvlJc w:val="left"/>
      <w:pPr>
        <w:ind w:left="3338" w:hanging="360"/>
      </w:pPr>
      <w:rPr>
        <w:rFonts w:hint="default"/>
        <w:lang w:val="en-US" w:eastAsia="en-US" w:bidi="en-US"/>
      </w:rPr>
    </w:lvl>
    <w:lvl w:ilvl="5" w:tplc="C02A8E48">
      <w:numFmt w:val="bullet"/>
      <w:lvlText w:val="•"/>
      <w:lvlJc w:val="left"/>
      <w:pPr>
        <w:ind w:left="3967" w:hanging="360"/>
      </w:pPr>
      <w:rPr>
        <w:rFonts w:hint="default"/>
        <w:lang w:val="en-US" w:eastAsia="en-US" w:bidi="en-US"/>
      </w:rPr>
    </w:lvl>
    <w:lvl w:ilvl="6" w:tplc="06C2848E">
      <w:numFmt w:val="bullet"/>
      <w:lvlText w:val="•"/>
      <w:lvlJc w:val="left"/>
      <w:pPr>
        <w:ind w:left="4597" w:hanging="360"/>
      </w:pPr>
      <w:rPr>
        <w:rFonts w:hint="default"/>
        <w:lang w:val="en-US" w:eastAsia="en-US" w:bidi="en-US"/>
      </w:rPr>
    </w:lvl>
    <w:lvl w:ilvl="7" w:tplc="B2307994">
      <w:numFmt w:val="bullet"/>
      <w:lvlText w:val="•"/>
      <w:lvlJc w:val="left"/>
      <w:pPr>
        <w:ind w:left="5226" w:hanging="360"/>
      </w:pPr>
      <w:rPr>
        <w:rFonts w:hint="default"/>
        <w:lang w:val="en-US" w:eastAsia="en-US" w:bidi="en-US"/>
      </w:rPr>
    </w:lvl>
    <w:lvl w:ilvl="8" w:tplc="ABB854D6">
      <w:numFmt w:val="bullet"/>
      <w:lvlText w:val="•"/>
      <w:lvlJc w:val="left"/>
      <w:pPr>
        <w:ind w:left="5856" w:hanging="360"/>
      </w:pPr>
      <w:rPr>
        <w:rFonts w:hint="default"/>
        <w:lang w:val="en-US" w:eastAsia="en-US" w:bidi="en-US"/>
      </w:rPr>
    </w:lvl>
  </w:abstractNum>
  <w:abstractNum w:abstractNumId="4"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067C"/>
    <w:multiLevelType w:val="singleLevel"/>
    <w:tmpl w:val="DCE4A7F8"/>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6" w15:restartNumberingAfterBreak="0">
    <w:nsid w:val="5F045FFD"/>
    <w:multiLevelType w:val="hybridMultilevel"/>
    <w:tmpl w:val="5D2E3CC2"/>
    <w:lvl w:ilvl="0" w:tplc="30E8A55E">
      <w:numFmt w:val="bullet"/>
      <w:lvlText w:val=""/>
      <w:lvlJc w:val="left"/>
      <w:pPr>
        <w:ind w:left="827" w:hanging="360"/>
      </w:pPr>
      <w:rPr>
        <w:rFonts w:ascii="Symbol" w:eastAsia="Symbol" w:hAnsi="Symbol" w:cs="Symbol" w:hint="default"/>
        <w:w w:val="100"/>
        <w:sz w:val="22"/>
        <w:szCs w:val="22"/>
        <w:lang w:val="en-US" w:eastAsia="en-US" w:bidi="en-US"/>
      </w:rPr>
    </w:lvl>
    <w:lvl w:ilvl="1" w:tplc="7318ED08">
      <w:numFmt w:val="bullet"/>
      <w:lvlText w:val="•"/>
      <w:lvlJc w:val="left"/>
      <w:pPr>
        <w:ind w:left="1403" w:hanging="360"/>
      </w:pPr>
      <w:rPr>
        <w:rFonts w:hint="default"/>
        <w:lang w:val="en-US" w:eastAsia="en-US" w:bidi="en-US"/>
      </w:rPr>
    </w:lvl>
    <w:lvl w:ilvl="2" w:tplc="05ACD66C">
      <w:numFmt w:val="bullet"/>
      <w:lvlText w:val="•"/>
      <w:lvlJc w:val="left"/>
      <w:pPr>
        <w:ind w:left="1986" w:hanging="360"/>
      </w:pPr>
      <w:rPr>
        <w:rFonts w:hint="default"/>
        <w:lang w:val="en-US" w:eastAsia="en-US" w:bidi="en-US"/>
      </w:rPr>
    </w:lvl>
    <w:lvl w:ilvl="3" w:tplc="9D4E50BE">
      <w:numFmt w:val="bullet"/>
      <w:lvlText w:val="•"/>
      <w:lvlJc w:val="left"/>
      <w:pPr>
        <w:ind w:left="2570" w:hanging="360"/>
      </w:pPr>
      <w:rPr>
        <w:rFonts w:hint="default"/>
        <w:lang w:val="en-US" w:eastAsia="en-US" w:bidi="en-US"/>
      </w:rPr>
    </w:lvl>
    <w:lvl w:ilvl="4" w:tplc="DDD262D6">
      <w:numFmt w:val="bullet"/>
      <w:lvlText w:val="•"/>
      <w:lvlJc w:val="left"/>
      <w:pPr>
        <w:ind w:left="3153" w:hanging="360"/>
      </w:pPr>
      <w:rPr>
        <w:rFonts w:hint="default"/>
        <w:lang w:val="en-US" w:eastAsia="en-US" w:bidi="en-US"/>
      </w:rPr>
    </w:lvl>
    <w:lvl w:ilvl="5" w:tplc="38EE6206">
      <w:numFmt w:val="bullet"/>
      <w:lvlText w:val="•"/>
      <w:lvlJc w:val="left"/>
      <w:pPr>
        <w:ind w:left="3737" w:hanging="360"/>
      </w:pPr>
      <w:rPr>
        <w:rFonts w:hint="default"/>
        <w:lang w:val="en-US" w:eastAsia="en-US" w:bidi="en-US"/>
      </w:rPr>
    </w:lvl>
    <w:lvl w:ilvl="6" w:tplc="03CAC35A">
      <w:numFmt w:val="bullet"/>
      <w:lvlText w:val="•"/>
      <w:lvlJc w:val="left"/>
      <w:pPr>
        <w:ind w:left="4320" w:hanging="360"/>
      </w:pPr>
      <w:rPr>
        <w:rFonts w:hint="default"/>
        <w:lang w:val="en-US" w:eastAsia="en-US" w:bidi="en-US"/>
      </w:rPr>
    </w:lvl>
    <w:lvl w:ilvl="7" w:tplc="0972DE6C">
      <w:numFmt w:val="bullet"/>
      <w:lvlText w:val="•"/>
      <w:lvlJc w:val="left"/>
      <w:pPr>
        <w:ind w:left="4903" w:hanging="360"/>
      </w:pPr>
      <w:rPr>
        <w:rFonts w:hint="default"/>
        <w:lang w:val="en-US" w:eastAsia="en-US" w:bidi="en-US"/>
      </w:rPr>
    </w:lvl>
    <w:lvl w:ilvl="8" w:tplc="77B4CE32">
      <w:numFmt w:val="bullet"/>
      <w:lvlText w:val="•"/>
      <w:lvlJc w:val="left"/>
      <w:pPr>
        <w:ind w:left="5487" w:hanging="360"/>
      </w:pPr>
      <w:rPr>
        <w:rFonts w:hint="default"/>
        <w:lang w:val="en-US" w:eastAsia="en-US" w:bidi="en-US"/>
      </w:rPr>
    </w:lvl>
  </w:abstractNum>
  <w:abstractNum w:abstractNumId="7" w15:restartNumberingAfterBreak="0">
    <w:nsid w:val="6B474CB1"/>
    <w:multiLevelType w:val="hybridMultilevel"/>
    <w:tmpl w:val="BA944786"/>
    <w:lvl w:ilvl="0" w:tplc="2BE44402">
      <w:numFmt w:val="bullet"/>
      <w:lvlText w:val=""/>
      <w:lvlJc w:val="left"/>
      <w:pPr>
        <w:ind w:left="827" w:hanging="360"/>
      </w:pPr>
      <w:rPr>
        <w:rFonts w:ascii="Symbol" w:eastAsia="Symbol" w:hAnsi="Symbol" w:cs="Symbol" w:hint="default"/>
        <w:w w:val="100"/>
        <w:sz w:val="22"/>
        <w:szCs w:val="22"/>
        <w:lang w:val="en-US" w:eastAsia="en-US" w:bidi="en-US"/>
      </w:rPr>
    </w:lvl>
    <w:lvl w:ilvl="1" w:tplc="5E4E5B30">
      <w:numFmt w:val="bullet"/>
      <w:lvlText w:val="•"/>
      <w:lvlJc w:val="left"/>
      <w:pPr>
        <w:ind w:left="1403" w:hanging="360"/>
      </w:pPr>
      <w:rPr>
        <w:rFonts w:hint="default"/>
        <w:lang w:val="en-US" w:eastAsia="en-US" w:bidi="en-US"/>
      </w:rPr>
    </w:lvl>
    <w:lvl w:ilvl="2" w:tplc="CDC20DC2">
      <w:numFmt w:val="bullet"/>
      <w:lvlText w:val="•"/>
      <w:lvlJc w:val="left"/>
      <w:pPr>
        <w:ind w:left="1986" w:hanging="360"/>
      </w:pPr>
      <w:rPr>
        <w:rFonts w:hint="default"/>
        <w:lang w:val="en-US" w:eastAsia="en-US" w:bidi="en-US"/>
      </w:rPr>
    </w:lvl>
    <w:lvl w:ilvl="3" w:tplc="1F4C20E8">
      <w:numFmt w:val="bullet"/>
      <w:lvlText w:val="•"/>
      <w:lvlJc w:val="left"/>
      <w:pPr>
        <w:ind w:left="2570" w:hanging="360"/>
      </w:pPr>
      <w:rPr>
        <w:rFonts w:hint="default"/>
        <w:lang w:val="en-US" w:eastAsia="en-US" w:bidi="en-US"/>
      </w:rPr>
    </w:lvl>
    <w:lvl w:ilvl="4" w:tplc="CBAC1508">
      <w:numFmt w:val="bullet"/>
      <w:lvlText w:val="•"/>
      <w:lvlJc w:val="left"/>
      <w:pPr>
        <w:ind w:left="3153" w:hanging="360"/>
      </w:pPr>
      <w:rPr>
        <w:rFonts w:hint="default"/>
        <w:lang w:val="en-US" w:eastAsia="en-US" w:bidi="en-US"/>
      </w:rPr>
    </w:lvl>
    <w:lvl w:ilvl="5" w:tplc="20BC403E">
      <w:numFmt w:val="bullet"/>
      <w:lvlText w:val="•"/>
      <w:lvlJc w:val="left"/>
      <w:pPr>
        <w:ind w:left="3737" w:hanging="360"/>
      </w:pPr>
      <w:rPr>
        <w:rFonts w:hint="default"/>
        <w:lang w:val="en-US" w:eastAsia="en-US" w:bidi="en-US"/>
      </w:rPr>
    </w:lvl>
    <w:lvl w:ilvl="6" w:tplc="1146EF76">
      <w:numFmt w:val="bullet"/>
      <w:lvlText w:val="•"/>
      <w:lvlJc w:val="left"/>
      <w:pPr>
        <w:ind w:left="4320" w:hanging="360"/>
      </w:pPr>
      <w:rPr>
        <w:rFonts w:hint="default"/>
        <w:lang w:val="en-US" w:eastAsia="en-US" w:bidi="en-US"/>
      </w:rPr>
    </w:lvl>
    <w:lvl w:ilvl="7" w:tplc="1DCA5696">
      <w:numFmt w:val="bullet"/>
      <w:lvlText w:val="•"/>
      <w:lvlJc w:val="left"/>
      <w:pPr>
        <w:ind w:left="4903" w:hanging="360"/>
      </w:pPr>
      <w:rPr>
        <w:rFonts w:hint="default"/>
        <w:lang w:val="en-US" w:eastAsia="en-US" w:bidi="en-US"/>
      </w:rPr>
    </w:lvl>
    <w:lvl w:ilvl="8" w:tplc="447494DC">
      <w:numFmt w:val="bullet"/>
      <w:lvlText w:val="•"/>
      <w:lvlJc w:val="left"/>
      <w:pPr>
        <w:ind w:left="5487" w:hanging="360"/>
      </w:pPr>
      <w:rPr>
        <w:rFonts w:hint="default"/>
        <w:lang w:val="en-US" w:eastAsia="en-US" w:bidi="en-US"/>
      </w:rPr>
    </w:lvl>
  </w:abstractNum>
  <w:abstractNum w:abstractNumId="8" w15:restartNumberingAfterBreak="0">
    <w:nsid w:val="6BA73231"/>
    <w:multiLevelType w:val="multilevel"/>
    <w:tmpl w:val="DB608C88"/>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lvl w:ilvl="1">
      <w:start w:val="1"/>
      <w:numFmt w:val="bullet"/>
      <w:lvlText w:val="o"/>
      <w:lvlJc w:val="left"/>
      <w:pPr>
        <w:tabs>
          <w:tab w:val="num" w:pos="1080"/>
        </w:tabs>
        <w:ind w:left="1080" w:hanging="360"/>
      </w:pPr>
      <w:rPr>
        <w:rFonts w:ascii="Courier New" w:eastAsia="Courier New" w:hAnsi="Courier New" w:cs="Courier New" w:hint="default"/>
        <w:b w:val="0"/>
        <w:i w:val="0"/>
        <w:strike w:val="0"/>
        <w:color w:val="auto"/>
        <w:position w:val="0"/>
        <w:sz w:val="22"/>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9" w15:restartNumberingAfterBreak="0">
    <w:nsid w:val="73A67EAB"/>
    <w:multiLevelType w:val="hybridMultilevel"/>
    <w:tmpl w:val="92509D92"/>
    <w:lvl w:ilvl="0" w:tplc="974013D8">
      <w:numFmt w:val="bullet"/>
      <w:lvlText w:val=""/>
      <w:lvlJc w:val="left"/>
      <w:pPr>
        <w:ind w:left="827" w:hanging="360"/>
      </w:pPr>
      <w:rPr>
        <w:rFonts w:ascii="Symbol" w:eastAsia="Symbol" w:hAnsi="Symbol" w:cs="Symbol" w:hint="default"/>
        <w:w w:val="100"/>
        <w:sz w:val="22"/>
        <w:szCs w:val="22"/>
        <w:lang w:val="en-US" w:eastAsia="en-US" w:bidi="en-US"/>
      </w:rPr>
    </w:lvl>
    <w:lvl w:ilvl="1" w:tplc="A5645952">
      <w:numFmt w:val="bullet"/>
      <w:lvlText w:val="•"/>
      <w:lvlJc w:val="left"/>
      <w:pPr>
        <w:ind w:left="1403" w:hanging="360"/>
      </w:pPr>
      <w:rPr>
        <w:rFonts w:hint="default"/>
        <w:lang w:val="en-US" w:eastAsia="en-US" w:bidi="en-US"/>
      </w:rPr>
    </w:lvl>
    <w:lvl w:ilvl="2" w:tplc="102A5A16">
      <w:numFmt w:val="bullet"/>
      <w:lvlText w:val="•"/>
      <w:lvlJc w:val="left"/>
      <w:pPr>
        <w:ind w:left="1986" w:hanging="360"/>
      </w:pPr>
      <w:rPr>
        <w:rFonts w:hint="default"/>
        <w:lang w:val="en-US" w:eastAsia="en-US" w:bidi="en-US"/>
      </w:rPr>
    </w:lvl>
    <w:lvl w:ilvl="3" w:tplc="671C222C">
      <w:numFmt w:val="bullet"/>
      <w:lvlText w:val="•"/>
      <w:lvlJc w:val="left"/>
      <w:pPr>
        <w:ind w:left="2570" w:hanging="360"/>
      </w:pPr>
      <w:rPr>
        <w:rFonts w:hint="default"/>
        <w:lang w:val="en-US" w:eastAsia="en-US" w:bidi="en-US"/>
      </w:rPr>
    </w:lvl>
    <w:lvl w:ilvl="4" w:tplc="3878BCE8">
      <w:numFmt w:val="bullet"/>
      <w:lvlText w:val="•"/>
      <w:lvlJc w:val="left"/>
      <w:pPr>
        <w:ind w:left="3153" w:hanging="360"/>
      </w:pPr>
      <w:rPr>
        <w:rFonts w:hint="default"/>
        <w:lang w:val="en-US" w:eastAsia="en-US" w:bidi="en-US"/>
      </w:rPr>
    </w:lvl>
    <w:lvl w:ilvl="5" w:tplc="8D3CC2CA">
      <w:numFmt w:val="bullet"/>
      <w:lvlText w:val="•"/>
      <w:lvlJc w:val="left"/>
      <w:pPr>
        <w:ind w:left="3737" w:hanging="360"/>
      </w:pPr>
      <w:rPr>
        <w:rFonts w:hint="default"/>
        <w:lang w:val="en-US" w:eastAsia="en-US" w:bidi="en-US"/>
      </w:rPr>
    </w:lvl>
    <w:lvl w:ilvl="6" w:tplc="55B2F240">
      <w:numFmt w:val="bullet"/>
      <w:lvlText w:val="•"/>
      <w:lvlJc w:val="left"/>
      <w:pPr>
        <w:ind w:left="4320" w:hanging="360"/>
      </w:pPr>
      <w:rPr>
        <w:rFonts w:hint="default"/>
        <w:lang w:val="en-US" w:eastAsia="en-US" w:bidi="en-US"/>
      </w:rPr>
    </w:lvl>
    <w:lvl w:ilvl="7" w:tplc="1BD624AC">
      <w:numFmt w:val="bullet"/>
      <w:lvlText w:val="•"/>
      <w:lvlJc w:val="left"/>
      <w:pPr>
        <w:ind w:left="4903" w:hanging="360"/>
      </w:pPr>
      <w:rPr>
        <w:rFonts w:hint="default"/>
        <w:lang w:val="en-US" w:eastAsia="en-US" w:bidi="en-US"/>
      </w:rPr>
    </w:lvl>
    <w:lvl w:ilvl="8" w:tplc="446AEDFE">
      <w:numFmt w:val="bullet"/>
      <w:lvlText w:val="•"/>
      <w:lvlJc w:val="left"/>
      <w:pPr>
        <w:ind w:left="5487" w:hanging="360"/>
      </w:pPr>
      <w:rPr>
        <w:rFonts w:hint="default"/>
        <w:lang w:val="en-US" w:eastAsia="en-US" w:bidi="en-US"/>
      </w:rPr>
    </w:lvl>
  </w:abstractNum>
  <w:abstractNum w:abstractNumId="10" w15:restartNumberingAfterBreak="0">
    <w:nsid w:val="7D48053A"/>
    <w:multiLevelType w:val="hybridMultilevel"/>
    <w:tmpl w:val="780E26C0"/>
    <w:lvl w:ilvl="0" w:tplc="0BAC39AA">
      <w:numFmt w:val="bullet"/>
      <w:lvlText w:val=""/>
      <w:lvlJc w:val="left"/>
      <w:pPr>
        <w:ind w:left="827" w:hanging="360"/>
      </w:pPr>
      <w:rPr>
        <w:rFonts w:ascii="Symbol" w:eastAsia="Symbol" w:hAnsi="Symbol" w:cs="Symbol" w:hint="default"/>
        <w:w w:val="100"/>
        <w:sz w:val="22"/>
        <w:szCs w:val="22"/>
        <w:lang w:val="en-US" w:eastAsia="en-US" w:bidi="en-US"/>
      </w:rPr>
    </w:lvl>
    <w:lvl w:ilvl="1" w:tplc="C15C616E">
      <w:numFmt w:val="bullet"/>
      <w:lvlText w:val="•"/>
      <w:lvlJc w:val="left"/>
      <w:pPr>
        <w:ind w:left="1403" w:hanging="360"/>
      </w:pPr>
      <w:rPr>
        <w:rFonts w:hint="default"/>
        <w:lang w:val="en-US" w:eastAsia="en-US" w:bidi="en-US"/>
      </w:rPr>
    </w:lvl>
    <w:lvl w:ilvl="2" w:tplc="1796226C">
      <w:numFmt w:val="bullet"/>
      <w:lvlText w:val="•"/>
      <w:lvlJc w:val="left"/>
      <w:pPr>
        <w:ind w:left="1986" w:hanging="360"/>
      </w:pPr>
      <w:rPr>
        <w:rFonts w:hint="default"/>
        <w:lang w:val="en-US" w:eastAsia="en-US" w:bidi="en-US"/>
      </w:rPr>
    </w:lvl>
    <w:lvl w:ilvl="3" w:tplc="DB12D7F6">
      <w:numFmt w:val="bullet"/>
      <w:lvlText w:val="•"/>
      <w:lvlJc w:val="left"/>
      <w:pPr>
        <w:ind w:left="2570" w:hanging="360"/>
      </w:pPr>
      <w:rPr>
        <w:rFonts w:hint="default"/>
        <w:lang w:val="en-US" w:eastAsia="en-US" w:bidi="en-US"/>
      </w:rPr>
    </w:lvl>
    <w:lvl w:ilvl="4" w:tplc="747C1E72">
      <w:numFmt w:val="bullet"/>
      <w:lvlText w:val="•"/>
      <w:lvlJc w:val="left"/>
      <w:pPr>
        <w:ind w:left="3153" w:hanging="360"/>
      </w:pPr>
      <w:rPr>
        <w:rFonts w:hint="default"/>
        <w:lang w:val="en-US" w:eastAsia="en-US" w:bidi="en-US"/>
      </w:rPr>
    </w:lvl>
    <w:lvl w:ilvl="5" w:tplc="659CA8D6">
      <w:numFmt w:val="bullet"/>
      <w:lvlText w:val="•"/>
      <w:lvlJc w:val="left"/>
      <w:pPr>
        <w:ind w:left="3737" w:hanging="360"/>
      </w:pPr>
      <w:rPr>
        <w:rFonts w:hint="default"/>
        <w:lang w:val="en-US" w:eastAsia="en-US" w:bidi="en-US"/>
      </w:rPr>
    </w:lvl>
    <w:lvl w:ilvl="6" w:tplc="A5948824">
      <w:numFmt w:val="bullet"/>
      <w:lvlText w:val="•"/>
      <w:lvlJc w:val="left"/>
      <w:pPr>
        <w:ind w:left="4320" w:hanging="360"/>
      </w:pPr>
      <w:rPr>
        <w:rFonts w:hint="default"/>
        <w:lang w:val="en-US" w:eastAsia="en-US" w:bidi="en-US"/>
      </w:rPr>
    </w:lvl>
    <w:lvl w:ilvl="7" w:tplc="3D9E6032">
      <w:numFmt w:val="bullet"/>
      <w:lvlText w:val="•"/>
      <w:lvlJc w:val="left"/>
      <w:pPr>
        <w:ind w:left="4903" w:hanging="360"/>
      </w:pPr>
      <w:rPr>
        <w:rFonts w:hint="default"/>
        <w:lang w:val="en-US" w:eastAsia="en-US" w:bidi="en-US"/>
      </w:rPr>
    </w:lvl>
    <w:lvl w:ilvl="8" w:tplc="B3B84830">
      <w:numFmt w:val="bullet"/>
      <w:lvlText w:val="•"/>
      <w:lvlJc w:val="left"/>
      <w:pPr>
        <w:ind w:left="5487" w:hanging="360"/>
      </w:pPr>
      <w:rPr>
        <w:rFonts w:hint="default"/>
        <w:lang w:val="en-US" w:eastAsia="en-US" w:bidi="en-US"/>
      </w:rPr>
    </w:lvl>
  </w:abstractNum>
  <w:abstractNum w:abstractNumId="11" w15:restartNumberingAfterBreak="0">
    <w:nsid w:val="7F0E0503"/>
    <w:multiLevelType w:val="hybridMultilevel"/>
    <w:tmpl w:val="E3109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2436210">
    <w:abstractNumId w:val="11"/>
  </w:num>
  <w:num w:numId="2" w16cid:durableId="600573012">
    <w:abstractNumId w:val="4"/>
  </w:num>
  <w:num w:numId="3" w16cid:durableId="1419445465">
    <w:abstractNumId w:val="3"/>
  </w:num>
  <w:num w:numId="4" w16cid:durableId="611085287">
    <w:abstractNumId w:val="9"/>
  </w:num>
  <w:num w:numId="5" w16cid:durableId="753819970">
    <w:abstractNumId w:val="6"/>
  </w:num>
  <w:num w:numId="6" w16cid:durableId="1511800906">
    <w:abstractNumId w:val="10"/>
  </w:num>
  <w:num w:numId="7" w16cid:durableId="1034111292">
    <w:abstractNumId w:val="7"/>
  </w:num>
  <w:num w:numId="8" w16cid:durableId="16122432">
    <w:abstractNumId w:val="1"/>
  </w:num>
  <w:num w:numId="9" w16cid:durableId="1262683460">
    <w:abstractNumId w:val="0"/>
  </w:num>
  <w:num w:numId="10" w16cid:durableId="1618902511">
    <w:abstractNumId w:val="2"/>
  </w:num>
  <w:num w:numId="11" w16cid:durableId="642974747">
    <w:abstractNumId w:val="5"/>
  </w:num>
  <w:num w:numId="12" w16cid:durableId="390033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3D"/>
    <w:rsid w:val="00004FB1"/>
    <w:rsid w:val="0001038B"/>
    <w:rsid w:val="000470F2"/>
    <w:rsid w:val="00052498"/>
    <w:rsid w:val="00057F6A"/>
    <w:rsid w:val="00071194"/>
    <w:rsid w:val="00071FE1"/>
    <w:rsid w:val="000823DA"/>
    <w:rsid w:val="000921C1"/>
    <w:rsid w:val="000A1B63"/>
    <w:rsid w:val="000A2213"/>
    <w:rsid w:val="000D748B"/>
    <w:rsid w:val="00131B64"/>
    <w:rsid w:val="00157A26"/>
    <w:rsid w:val="001716EE"/>
    <w:rsid w:val="00183FB5"/>
    <w:rsid w:val="001B46DF"/>
    <w:rsid w:val="001C7D1B"/>
    <w:rsid w:val="001D55A1"/>
    <w:rsid w:val="00212C49"/>
    <w:rsid w:val="002211A4"/>
    <w:rsid w:val="00223855"/>
    <w:rsid w:val="0022636F"/>
    <w:rsid w:val="00226B76"/>
    <w:rsid w:val="00237EB9"/>
    <w:rsid w:val="002511D6"/>
    <w:rsid w:val="00252C2A"/>
    <w:rsid w:val="00267A6B"/>
    <w:rsid w:val="00276AFF"/>
    <w:rsid w:val="00276E49"/>
    <w:rsid w:val="002771F0"/>
    <w:rsid w:val="002A1880"/>
    <w:rsid w:val="002B04C2"/>
    <w:rsid w:val="002B60BB"/>
    <w:rsid w:val="002B75F9"/>
    <w:rsid w:val="002D0353"/>
    <w:rsid w:val="002D3CE2"/>
    <w:rsid w:val="00305028"/>
    <w:rsid w:val="00345F62"/>
    <w:rsid w:val="00360400"/>
    <w:rsid w:val="00392AB0"/>
    <w:rsid w:val="003A1AB5"/>
    <w:rsid w:val="003B004A"/>
    <w:rsid w:val="003B091B"/>
    <w:rsid w:val="003D06EA"/>
    <w:rsid w:val="003D3B56"/>
    <w:rsid w:val="003D6901"/>
    <w:rsid w:val="00414C17"/>
    <w:rsid w:val="00415016"/>
    <w:rsid w:val="00460500"/>
    <w:rsid w:val="00481F17"/>
    <w:rsid w:val="00491A60"/>
    <w:rsid w:val="004A47E9"/>
    <w:rsid w:val="004D0F30"/>
    <w:rsid w:val="004F188D"/>
    <w:rsid w:val="00523477"/>
    <w:rsid w:val="0054616C"/>
    <w:rsid w:val="005546A5"/>
    <w:rsid w:val="00561D38"/>
    <w:rsid w:val="00593934"/>
    <w:rsid w:val="005A2694"/>
    <w:rsid w:val="005A5828"/>
    <w:rsid w:val="005C731F"/>
    <w:rsid w:val="005D008E"/>
    <w:rsid w:val="005E01C1"/>
    <w:rsid w:val="00604B92"/>
    <w:rsid w:val="00614655"/>
    <w:rsid w:val="006171DA"/>
    <w:rsid w:val="006178A0"/>
    <w:rsid w:val="006718E2"/>
    <w:rsid w:val="00673A22"/>
    <w:rsid w:val="006956B2"/>
    <w:rsid w:val="006A3096"/>
    <w:rsid w:val="006A4C50"/>
    <w:rsid w:val="006A5D4C"/>
    <w:rsid w:val="006B0222"/>
    <w:rsid w:val="006C4735"/>
    <w:rsid w:val="006D1DC9"/>
    <w:rsid w:val="00711C22"/>
    <w:rsid w:val="00712362"/>
    <w:rsid w:val="00712F7E"/>
    <w:rsid w:val="00716225"/>
    <w:rsid w:val="00723B73"/>
    <w:rsid w:val="00767649"/>
    <w:rsid w:val="00771E4A"/>
    <w:rsid w:val="00773778"/>
    <w:rsid w:val="00777DE0"/>
    <w:rsid w:val="007B339B"/>
    <w:rsid w:val="007C239B"/>
    <w:rsid w:val="007C618C"/>
    <w:rsid w:val="007C744B"/>
    <w:rsid w:val="007D08A4"/>
    <w:rsid w:val="007E1026"/>
    <w:rsid w:val="00814292"/>
    <w:rsid w:val="00820227"/>
    <w:rsid w:val="00840EED"/>
    <w:rsid w:val="00841666"/>
    <w:rsid w:val="00841839"/>
    <w:rsid w:val="00845A06"/>
    <w:rsid w:val="00846E2F"/>
    <w:rsid w:val="0087205F"/>
    <w:rsid w:val="008910EE"/>
    <w:rsid w:val="00891AF6"/>
    <w:rsid w:val="008A79D2"/>
    <w:rsid w:val="008B57D3"/>
    <w:rsid w:val="008C3B91"/>
    <w:rsid w:val="008D3ED1"/>
    <w:rsid w:val="008D56FE"/>
    <w:rsid w:val="008E4E4C"/>
    <w:rsid w:val="008E4E6B"/>
    <w:rsid w:val="008F0F7D"/>
    <w:rsid w:val="00906EA0"/>
    <w:rsid w:val="00972D82"/>
    <w:rsid w:val="0099022C"/>
    <w:rsid w:val="00995B68"/>
    <w:rsid w:val="009A3B73"/>
    <w:rsid w:val="009D256D"/>
    <w:rsid w:val="00A506B3"/>
    <w:rsid w:val="00A5569F"/>
    <w:rsid w:val="00A8691F"/>
    <w:rsid w:val="00A961CC"/>
    <w:rsid w:val="00AB7841"/>
    <w:rsid w:val="00AD2F98"/>
    <w:rsid w:val="00AE3049"/>
    <w:rsid w:val="00AE61D1"/>
    <w:rsid w:val="00B01D51"/>
    <w:rsid w:val="00B23E36"/>
    <w:rsid w:val="00B242B2"/>
    <w:rsid w:val="00B279EF"/>
    <w:rsid w:val="00B3546B"/>
    <w:rsid w:val="00B67712"/>
    <w:rsid w:val="00B90921"/>
    <w:rsid w:val="00BA4F0B"/>
    <w:rsid w:val="00BC616D"/>
    <w:rsid w:val="00BD4830"/>
    <w:rsid w:val="00BD57D3"/>
    <w:rsid w:val="00C0663D"/>
    <w:rsid w:val="00C3707F"/>
    <w:rsid w:val="00C45B20"/>
    <w:rsid w:val="00C47F2E"/>
    <w:rsid w:val="00C82A6D"/>
    <w:rsid w:val="00C87339"/>
    <w:rsid w:val="00CA1691"/>
    <w:rsid w:val="00D226B8"/>
    <w:rsid w:val="00D27E24"/>
    <w:rsid w:val="00D40DA3"/>
    <w:rsid w:val="00D77A55"/>
    <w:rsid w:val="00D95BCB"/>
    <w:rsid w:val="00D96EC1"/>
    <w:rsid w:val="00DA05C5"/>
    <w:rsid w:val="00DA1800"/>
    <w:rsid w:val="00E047E9"/>
    <w:rsid w:val="00E14304"/>
    <w:rsid w:val="00E16788"/>
    <w:rsid w:val="00E4654E"/>
    <w:rsid w:val="00E477CD"/>
    <w:rsid w:val="00E554BF"/>
    <w:rsid w:val="00E81963"/>
    <w:rsid w:val="00E81C42"/>
    <w:rsid w:val="00E84052"/>
    <w:rsid w:val="00EA4A06"/>
    <w:rsid w:val="00EA616E"/>
    <w:rsid w:val="00EA644D"/>
    <w:rsid w:val="00ED1B1B"/>
    <w:rsid w:val="00EE094C"/>
    <w:rsid w:val="00EF77AB"/>
    <w:rsid w:val="00F02019"/>
    <w:rsid w:val="00F12170"/>
    <w:rsid w:val="00F31D5C"/>
    <w:rsid w:val="00F4244F"/>
    <w:rsid w:val="00F573B5"/>
    <w:rsid w:val="00F63F06"/>
    <w:rsid w:val="00F96070"/>
    <w:rsid w:val="00FB5F81"/>
    <w:rsid w:val="00FD56F0"/>
    <w:rsid w:val="00FF0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8BB9"/>
  <w15:chartTrackingRefBased/>
  <w15:docId w15:val="{F433C3FF-D93B-4E05-A5F5-9BF47726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066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0663D"/>
  </w:style>
  <w:style w:type="table" w:styleId="TableGrid">
    <w:name w:val="Table Grid"/>
    <w:basedOn w:val="TableNormal"/>
    <w:uiPriority w:val="59"/>
    <w:rsid w:val="00C0663D"/>
    <w:pPr>
      <w:spacing w:after="18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23855"/>
    <w:pPr>
      <w:spacing w:after="0" w:line="240" w:lineRule="auto"/>
      <w:ind w:left="720"/>
      <w:contextualSpacing/>
    </w:pPr>
  </w:style>
  <w:style w:type="paragraph" w:customStyle="1" w:styleId="paragraph">
    <w:name w:val="paragraph"/>
    <w:basedOn w:val="Normal"/>
    <w:qFormat/>
    <w:rsid w:val="005D00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qFormat/>
    <w:rsid w:val="005D008E"/>
  </w:style>
  <w:style w:type="character" w:customStyle="1" w:styleId="eop">
    <w:name w:val="eop"/>
    <w:basedOn w:val="DefaultParagraphFont"/>
    <w:qFormat/>
    <w:rsid w:val="005D008E"/>
  </w:style>
  <w:style w:type="paragraph" w:styleId="CommentText">
    <w:name w:val="annotation text"/>
    <w:basedOn w:val="Normal"/>
    <w:link w:val="CommentTextChar"/>
    <w:qFormat/>
    <w:rsid w:val="009A3B73"/>
    <w:pPr>
      <w:spacing w:after="0" w:line="240" w:lineRule="auto"/>
    </w:pPr>
    <w:rPr>
      <w:rFonts w:ascii="Calibri" w:eastAsia="Calibri" w:hAnsi="Calibri" w:cs="Calibri"/>
      <w:sz w:val="20"/>
      <w:szCs w:val="20"/>
      <w:lang w:eastAsia="en-GB" w:bidi="en-GB"/>
    </w:rPr>
  </w:style>
  <w:style w:type="character" w:customStyle="1" w:styleId="CommentTextChar">
    <w:name w:val="Comment Text Char"/>
    <w:basedOn w:val="DefaultParagraphFont"/>
    <w:link w:val="CommentText"/>
    <w:rsid w:val="009A3B73"/>
    <w:rPr>
      <w:rFonts w:ascii="Calibri" w:eastAsia="Calibri" w:hAnsi="Calibri" w:cs="Calibri"/>
      <w:sz w:val="20"/>
      <w:szCs w:val="20"/>
      <w:lang w:eastAsia="en-GB" w:bidi="en-GB"/>
    </w:rPr>
  </w:style>
  <w:style w:type="character" w:styleId="CommentReference">
    <w:name w:val="annotation reference"/>
    <w:qFormat/>
    <w:rsid w:val="009A3B73"/>
    <w:rPr>
      <w:sz w:val="16"/>
      <w:szCs w:val="16"/>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Dobson</dc:creator>
  <cp:keywords/>
  <dc:description/>
  <cp:lastModifiedBy>Neil Pollington</cp:lastModifiedBy>
  <cp:revision>2</cp:revision>
  <dcterms:created xsi:type="dcterms:W3CDTF">2025-12-05T16:13:00Z</dcterms:created>
  <dcterms:modified xsi:type="dcterms:W3CDTF">2025-12-05T16:13:00Z</dcterms:modified>
</cp:coreProperties>
</file>