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FC9" w:rsidR="00836743" w:rsidP="00A04FC9" w:rsidRDefault="00AE22F6" w14:paraId="1038979F" w14:textId="6B13F902">
      <w:pPr>
        <w:jc w:val="center"/>
        <w:rPr>
          <w:rFonts w:cstheme="minorHAnsi"/>
          <w:b/>
          <w:sz w:val="28"/>
          <w:szCs w:val="28"/>
        </w:rPr>
      </w:pPr>
      <w:r>
        <w:rPr>
          <w:rFonts w:cstheme="minorHAnsi"/>
          <w:b/>
          <w:sz w:val="28"/>
          <w:szCs w:val="28"/>
        </w:rPr>
        <w:t xml:space="preserve"> </w:t>
      </w:r>
      <w:r w:rsidR="006910AC">
        <w:rPr>
          <w:rFonts w:cstheme="minorHAnsi"/>
          <w:b/>
          <w:sz w:val="28"/>
          <w:szCs w:val="28"/>
        </w:rPr>
        <w:t xml:space="preserve">Generic Role Profile </w:t>
      </w:r>
    </w:p>
    <w:p w:rsidRPr="006910AC" w:rsidR="00480ABC" w:rsidP="001F6E9F" w:rsidRDefault="00480ABC" w14:paraId="28FB3B99" w14:textId="3BE17934">
      <w:pPr>
        <w:rPr>
          <w:rFonts w:cstheme="minorHAnsi"/>
          <w:b/>
          <w:bCs/>
          <w:sz w:val="24"/>
          <w:szCs w:val="24"/>
        </w:rPr>
      </w:pPr>
      <w:r w:rsidRPr="006910AC">
        <w:rPr>
          <w:rFonts w:cstheme="minorHAnsi"/>
          <w:b/>
          <w:bCs/>
          <w:sz w:val="24"/>
          <w:szCs w:val="24"/>
        </w:rPr>
        <w:t xml:space="preserve">Role title: </w:t>
      </w:r>
      <w:r w:rsidRPr="006910AC">
        <w:rPr>
          <w:rFonts w:cstheme="minorHAnsi"/>
          <w:b/>
          <w:bCs/>
          <w:sz w:val="24"/>
          <w:szCs w:val="24"/>
        </w:rPr>
        <w:tab/>
      </w:r>
      <w:r w:rsidR="00EC1352">
        <w:rPr>
          <w:rFonts w:cstheme="minorHAnsi"/>
          <w:b/>
          <w:bCs/>
          <w:sz w:val="24"/>
          <w:szCs w:val="24"/>
        </w:rPr>
        <w:t xml:space="preserve">Marine Water Quality &amp; Physical Processes </w:t>
      </w:r>
      <w:r w:rsidR="00EB4A70">
        <w:rPr>
          <w:rFonts w:cstheme="minorHAnsi"/>
          <w:b/>
          <w:bCs/>
          <w:sz w:val="24"/>
          <w:szCs w:val="24"/>
        </w:rPr>
        <w:t xml:space="preserve">Discipline </w:t>
      </w:r>
      <w:r w:rsidRPr="006910AC" w:rsidR="006910AC">
        <w:rPr>
          <w:rFonts w:cstheme="minorHAnsi"/>
          <w:b/>
          <w:bCs/>
          <w:sz w:val="24"/>
          <w:szCs w:val="24"/>
        </w:rPr>
        <w:t>Director</w:t>
      </w:r>
    </w:p>
    <w:p w:rsidRPr="006910AC" w:rsidR="006910AC" w:rsidP="006910AC" w:rsidRDefault="006910AC" w14:paraId="4E1BFDF9" w14:textId="5352AF90">
      <w:pPr>
        <w:rPr>
          <w:rFonts w:cstheme="minorHAnsi"/>
          <w:b/>
          <w:bCs/>
          <w:color w:val="FF0000"/>
          <w:sz w:val="24"/>
          <w:szCs w:val="24"/>
        </w:rPr>
      </w:pPr>
      <w:r w:rsidRPr="006910AC">
        <w:rPr>
          <w:rFonts w:cstheme="minorHAnsi"/>
          <w:b/>
          <w:bCs/>
          <w:sz w:val="24"/>
          <w:szCs w:val="24"/>
        </w:rPr>
        <w:t>Grade:</w:t>
      </w:r>
      <w:r w:rsidRPr="006910AC">
        <w:rPr>
          <w:rFonts w:cstheme="minorHAnsi"/>
          <w:b/>
          <w:bCs/>
          <w:sz w:val="24"/>
          <w:szCs w:val="24"/>
        </w:rPr>
        <w:tab/>
      </w:r>
      <w:r w:rsidRPr="006910AC">
        <w:rPr>
          <w:rFonts w:cstheme="minorHAnsi"/>
          <w:b/>
          <w:bCs/>
          <w:sz w:val="24"/>
          <w:szCs w:val="24"/>
        </w:rPr>
        <w:tab/>
      </w:r>
      <w:r w:rsidRPr="006910AC">
        <w:rPr>
          <w:rFonts w:cstheme="minorHAnsi"/>
          <w:b/>
          <w:bCs/>
          <w:sz w:val="24"/>
          <w:szCs w:val="24"/>
        </w:rPr>
        <w:t>Director</w:t>
      </w:r>
    </w:p>
    <w:p w:rsidRPr="006910AC" w:rsidR="00606537" w:rsidP="001F6E9F" w:rsidRDefault="00606537" w14:paraId="0735197F" w14:textId="65D00757">
      <w:pPr>
        <w:rPr>
          <w:rFonts w:cstheme="minorHAnsi"/>
          <w:b/>
          <w:bCs/>
          <w:sz w:val="24"/>
          <w:szCs w:val="24"/>
        </w:rPr>
      </w:pPr>
      <w:r w:rsidRPr="006910AC">
        <w:rPr>
          <w:rFonts w:cstheme="minorHAnsi"/>
          <w:b/>
          <w:bCs/>
          <w:sz w:val="24"/>
          <w:szCs w:val="24"/>
        </w:rPr>
        <w:t xml:space="preserve">Reports to: </w:t>
      </w:r>
      <w:r w:rsidRPr="006910AC">
        <w:rPr>
          <w:rFonts w:cstheme="minorHAnsi"/>
          <w:b/>
          <w:bCs/>
          <w:sz w:val="24"/>
          <w:szCs w:val="24"/>
        </w:rPr>
        <w:tab/>
      </w:r>
      <w:r w:rsidR="00EC1352">
        <w:rPr>
          <w:rFonts w:cstheme="minorHAnsi"/>
          <w:b/>
          <w:bCs/>
          <w:sz w:val="24"/>
          <w:szCs w:val="24"/>
        </w:rPr>
        <w:t xml:space="preserve">Marine Ecosystems </w:t>
      </w:r>
      <w:r w:rsidR="00EB4A70">
        <w:rPr>
          <w:rFonts w:cstheme="minorHAnsi"/>
          <w:b/>
          <w:bCs/>
          <w:sz w:val="24"/>
          <w:szCs w:val="24"/>
        </w:rPr>
        <w:t>Practice</w:t>
      </w:r>
      <w:r w:rsidR="007425E9">
        <w:rPr>
          <w:rFonts w:cstheme="minorHAnsi"/>
          <w:b/>
          <w:bCs/>
          <w:sz w:val="24"/>
          <w:szCs w:val="24"/>
        </w:rPr>
        <w:t xml:space="preserve"> Director </w:t>
      </w:r>
      <w:r w:rsidR="00DD2C42">
        <w:rPr>
          <w:rFonts w:cstheme="minorHAnsi"/>
          <w:b/>
          <w:bCs/>
          <w:sz w:val="24"/>
          <w:szCs w:val="24"/>
        </w:rPr>
        <w:t xml:space="preserve"> </w:t>
      </w:r>
      <w:r w:rsidR="00CE5E15">
        <w:rPr>
          <w:rFonts w:cstheme="minorHAnsi"/>
          <w:b/>
          <w:bCs/>
          <w:sz w:val="24"/>
          <w:szCs w:val="24"/>
        </w:rPr>
        <w:t xml:space="preserve"> </w:t>
      </w:r>
      <w:r w:rsidR="00FE3836">
        <w:rPr>
          <w:rFonts w:cstheme="minorHAnsi"/>
          <w:b/>
          <w:bCs/>
          <w:sz w:val="24"/>
          <w:szCs w:val="24"/>
        </w:rPr>
        <w:t xml:space="preserve"> </w:t>
      </w:r>
    </w:p>
    <w:p w:rsidR="00D347C3" w:rsidP="001F6E9F" w:rsidRDefault="00D347C3" w14:paraId="6333512F" w14:textId="77777777">
      <w:pPr>
        <w:rPr>
          <w:rFonts w:cstheme="minorHAnsi"/>
        </w:rPr>
      </w:pPr>
    </w:p>
    <w:p w:rsidRPr="00A128A6" w:rsidR="00A128A6" w:rsidP="00A128A6" w:rsidRDefault="00A128A6" w14:paraId="2EC317E2" w14:textId="77777777">
      <w:pPr>
        <w:rPr>
          <w:rFonts w:cstheme="minorHAnsi"/>
          <w:b/>
        </w:rPr>
      </w:pPr>
      <w:r w:rsidRPr="00A128A6">
        <w:rPr>
          <w:rFonts w:cstheme="minorHAnsi"/>
          <w:b/>
        </w:rPr>
        <w:t>Purpose / Scope of role</w:t>
      </w:r>
    </w:p>
    <w:p w:rsidRPr="00A128A6" w:rsidR="00A128A6" w:rsidP="00A128A6" w:rsidRDefault="00A128A6" w14:paraId="0D77F6EC" w14:textId="77777777">
      <w:pPr>
        <w:rPr>
          <w:rFonts w:cstheme="minorHAnsi"/>
          <w:i/>
        </w:rPr>
      </w:pPr>
    </w:p>
    <w:p w:rsidRPr="00A128A6" w:rsidR="00A128A6" w:rsidP="00A128A6" w:rsidRDefault="00A128A6" w14:paraId="4E486997" w14:textId="77777777">
      <w:pPr>
        <w:rPr>
          <w:rFonts w:cstheme="minorHAnsi"/>
        </w:rPr>
      </w:pPr>
      <w:r w:rsidRPr="00A128A6">
        <w:rPr>
          <w:rFonts w:cstheme="minorHAnsi"/>
        </w:rPr>
        <w:t>A world class environmental consultancy, the APEM Group possesses a unique blend of high standard capabilities that allow the business to operate alongside large multidisciplinary consultancies and for international corporations and governments. This is done by maintaining trusted relationships with our clients and offering agile consulting solutions to solve complex challenges.</w:t>
      </w:r>
    </w:p>
    <w:p w:rsidRPr="00A128A6" w:rsidR="00A128A6" w:rsidP="00A128A6" w:rsidRDefault="00A128A6" w14:paraId="4B07A5FD" w14:textId="77777777">
      <w:pPr>
        <w:rPr>
          <w:rFonts w:cstheme="minorHAnsi"/>
        </w:rPr>
      </w:pPr>
      <w:r w:rsidRPr="00A128A6">
        <w:rPr>
          <w:rFonts w:cstheme="minorHAnsi"/>
        </w:rPr>
        <w:t> </w:t>
      </w:r>
    </w:p>
    <w:p w:rsidRPr="00A128A6" w:rsidR="00A128A6" w:rsidP="2D83EE8F" w:rsidRDefault="003F0B14" w14:paraId="7F77B678" w14:textId="7E346539">
      <w:pPr>
        <w:rPr>
          <w:rFonts w:cs="Calibri" w:cstheme="minorAscii"/>
        </w:rPr>
      </w:pPr>
      <w:r w:rsidRPr="2D83EE8F" w:rsidR="003F0B14">
        <w:rPr>
          <w:rFonts w:cs="Calibri" w:cstheme="minorAscii"/>
        </w:rPr>
        <w:t>In</w:t>
      </w:r>
      <w:r w:rsidRPr="2D83EE8F" w:rsidR="00A128A6">
        <w:rPr>
          <w:rFonts w:cs="Calibri" w:cstheme="minorAscii"/>
        </w:rPr>
        <w:t xml:space="preserve"> this role</w:t>
      </w:r>
      <w:r w:rsidRPr="2D83EE8F" w:rsidR="003F0B14">
        <w:rPr>
          <w:rFonts w:cs="Calibri" w:cstheme="minorAscii"/>
        </w:rPr>
        <w:t xml:space="preserve"> you will </w:t>
      </w:r>
      <w:r w:rsidRPr="2D83EE8F" w:rsidR="003F0B14">
        <w:rPr>
          <w:rFonts w:cs="Calibri" w:cstheme="minorAscii"/>
        </w:rPr>
        <w:t>be responsible for</w:t>
      </w:r>
      <w:r w:rsidRPr="2D83EE8F" w:rsidR="003F0B14">
        <w:rPr>
          <w:rFonts w:cs="Calibri" w:cstheme="minorAscii"/>
        </w:rPr>
        <w:t xml:space="preserve"> </w:t>
      </w:r>
      <w:r w:rsidRPr="2D83EE8F" w:rsidR="00A128A6">
        <w:rPr>
          <w:rFonts w:cs="Calibri" w:cstheme="minorAscii"/>
        </w:rPr>
        <w:t xml:space="preserve">the efficient and effective operational delivery of services within the </w:t>
      </w:r>
      <w:r w:rsidRPr="2D83EE8F" w:rsidR="00231380">
        <w:rPr>
          <w:rFonts w:cs="Calibri" w:cstheme="minorAscii"/>
        </w:rPr>
        <w:t xml:space="preserve">Marine </w:t>
      </w:r>
      <w:r w:rsidRPr="2D83EE8F" w:rsidR="00A128A6">
        <w:rPr>
          <w:rFonts w:cs="Calibri" w:cstheme="minorAscii"/>
        </w:rPr>
        <w:t xml:space="preserve">Water Quality </w:t>
      </w:r>
      <w:r w:rsidRPr="2D83EE8F" w:rsidR="79852EDB">
        <w:rPr>
          <w:rFonts w:cs="Calibri" w:cstheme="minorAscii"/>
        </w:rPr>
        <w:t xml:space="preserve">and Physical Processes </w:t>
      </w:r>
      <w:r w:rsidRPr="2D83EE8F" w:rsidR="00A128A6">
        <w:rPr>
          <w:rFonts w:cs="Calibri" w:cstheme="minorAscii"/>
        </w:rPr>
        <w:t>plan, including:</w:t>
      </w:r>
    </w:p>
    <w:p w:rsidRPr="00A128A6" w:rsidR="00A128A6" w:rsidP="00A128A6" w:rsidRDefault="00A128A6" w14:paraId="2EA01873" w14:textId="77777777">
      <w:pPr>
        <w:numPr>
          <w:ilvl w:val="0"/>
          <w:numId w:val="34"/>
        </w:numPr>
        <w:rPr>
          <w:rFonts w:cstheme="minorHAnsi"/>
        </w:rPr>
      </w:pPr>
      <w:r w:rsidRPr="00A128A6">
        <w:rPr>
          <w:rFonts w:cstheme="minorHAnsi"/>
        </w:rPr>
        <w:t>Leading operational performance</w:t>
      </w:r>
    </w:p>
    <w:p w:rsidRPr="00A128A6" w:rsidR="00A128A6" w:rsidP="00A128A6" w:rsidRDefault="00231380" w14:paraId="4ED6BB2F" w14:textId="6D6277EF">
      <w:pPr>
        <w:numPr>
          <w:ilvl w:val="0"/>
          <w:numId w:val="34"/>
        </w:numPr>
        <w:rPr>
          <w:rFonts w:cstheme="minorHAnsi"/>
        </w:rPr>
      </w:pPr>
      <w:r>
        <w:rPr>
          <w:rFonts w:cstheme="minorHAnsi"/>
        </w:rPr>
        <w:t xml:space="preserve">Resource planning </w:t>
      </w:r>
      <w:r w:rsidRPr="00A128A6" w:rsidR="00A128A6">
        <w:rPr>
          <w:rFonts w:cstheme="minorHAnsi"/>
        </w:rPr>
        <w:t>within projects underpinned by operational KPIs</w:t>
      </w:r>
    </w:p>
    <w:p w:rsidRPr="00A128A6" w:rsidR="00A128A6" w:rsidP="2D83EE8F" w:rsidRDefault="00A128A6" w14:paraId="1ED7D7E3" w14:textId="27F45878">
      <w:pPr>
        <w:numPr>
          <w:ilvl w:val="0"/>
          <w:numId w:val="34"/>
        </w:numPr>
        <w:rPr>
          <w:rFonts w:cs="Calibri" w:cstheme="minorAscii"/>
        </w:rPr>
      </w:pPr>
      <w:r w:rsidRPr="2D83EE8F" w:rsidR="00A128A6">
        <w:rPr>
          <w:rFonts w:cs="Calibri" w:cstheme="minorAscii"/>
        </w:rPr>
        <w:t xml:space="preserve">Management and development of a portfolio of existing and new clients </w:t>
      </w:r>
      <w:r w:rsidRPr="2D83EE8F" w:rsidR="00A128A6">
        <w:rPr>
          <w:rFonts w:cs="Calibri" w:cstheme="minorAscii"/>
        </w:rPr>
        <w:t>operating</w:t>
      </w:r>
      <w:r w:rsidRPr="2D83EE8F" w:rsidR="00A128A6">
        <w:rPr>
          <w:rFonts w:cs="Calibri" w:cstheme="minorAscii"/>
        </w:rPr>
        <w:t xml:space="preserve"> </w:t>
      </w:r>
      <w:r w:rsidRPr="2D83EE8F" w:rsidR="771BB684">
        <w:rPr>
          <w:rFonts w:cs="Calibri" w:cstheme="minorAscii"/>
        </w:rPr>
        <w:t>across estuarine and marine</w:t>
      </w:r>
      <w:r w:rsidRPr="2D83EE8F" w:rsidR="00A128A6">
        <w:rPr>
          <w:rFonts w:cs="Calibri" w:cstheme="minorAscii"/>
        </w:rPr>
        <w:t xml:space="preserve"> environments  </w:t>
      </w:r>
    </w:p>
    <w:p w:rsidRPr="00A128A6" w:rsidR="00A128A6" w:rsidP="2D83EE8F" w:rsidRDefault="00A128A6" w14:paraId="5981E2D3" w14:textId="6AE42687">
      <w:pPr>
        <w:numPr>
          <w:ilvl w:val="0"/>
          <w:numId w:val="34"/>
        </w:numPr>
        <w:rPr>
          <w:rFonts w:cs="Calibri" w:cstheme="minorAscii"/>
        </w:rPr>
      </w:pPr>
      <w:r w:rsidRPr="2D83EE8F" w:rsidR="00A128A6">
        <w:rPr>
          <w:rFonts w:cs="Calibri" w:cstheme="minorAscii"/>
        </w:rPr>
        <w:t xml:space="preserve">Driving commercial health and financial performance of </w:t>
      </w:r>
      <w:r w:rsidRPr="2D83EE8F" w:rsidR="392FA63F">
        <w:rPr>
          <w:rFonts w:cs="Calibri" w:cstheme="minorAscii"/>
        </w:rPr>
        <w:t xml:space="preserve">marine </w:t>
      </w:r>
      <w:r w:rsidRPr="2D83EE8F" w:rsidR="00A128A6">
        <w:rPr>
          <w:rFonts w:cs="Calibri" w:cstheme="minorAscii"/>
        </w:rPr>
        <w:t xml:space="preserve">water quality </w:t>
      </w:r>
      <w:r w:rsidRPr="2D83EE8F" w:rsidR="3C9696AA">
        <w:rPr>
          <w:rFonts w:cs="Calibri" w:cstheme="minorAscii"/>
        </w:rPr>
        <w:t xml:space="preserve">and physical processes </w:t>
      </w:r>
      <w:r w:rsidRPr="2D83EE8F" w:rsidR="00A128A6">
        <w:rPr>
          <w:rFonts w:cs="Calibri" w:cstheme="minorAscii"/>
        </w:rPr>
        <w:t>projects</w:t>
      </w:r>
    </w:p>
    <w:p w:rsidRPr="00A128A6" w:rsidR="00A128A6" w:rsidP="00A128A6" w:rsidRDefault="00A128A6" w14:paraId="66E79DCE" w14:textId="77777777">
      <w:pPr>
        <w:rPr>
          <w:rFonts w:cstheme="minorHAnsi"/>
        </w:rPr>
      </w:pPr>
    </w:p>
    <w:p w:rsidRPr="003A26E1" w:rsidR="00B64718" w:rsidP="2D83EE8F" w:rsidRDefault="00647938" w14:paraId="6381CE7B" w14:textId="5BA2F4BA">
      <w:pPr>
        <w:pStyle w:val="Normal"/>
        <w:suppressLineNumbers w:val="0"/>
        <w:bidi w:val="0"/>
        <w:spacing w:before="0" w:beforeAutospacing="off" w:after="0" w:afterAutospacing="off" w:line="259" w:lineRule="auto"/>
        <w:ind w:left="0" w:right="0"/>
        <w:jc w:val="left"/>
        <w:rPr>
          <w:rFonts w:ascii="Calibri" w:hAnsi="Calibri" w:cs="Calibri"/>
          <w:highlight w:val="yellow"/>
        </w:rPr>
      </w:pPr>
      <w:r w:rsidRPr="2D83EE8F" w:rsidR="00647938">
        <w:rPr>
          <w:rFonts w:cs="Calibri" w:cstheme="minorAscii"/>
        </w:rPr>
        <w:t>Our</w:t>
      </w:r>
      <w:r w:rsidRPr="2D83EE8F" w:rsidR="00A128A6">
        <w:rPr>
          <w:rFonts w:cs="Calibri" w:cstheme="minorAscii"/>
        </w:rPr>
        <w:t xml:space="preserve"> Water Quality Di</w:t>
      </w:r>
      <w:r w:rsidRPr="2D83EE8F" w:rsidR="00647938">
        <w:rPr>
          <w:rFonts w:cs="Calibri" w:cstheme="minorAscii"/>
        </w:rPr>
        <w:t>scipline w</w:t>
      </w:r>
      <w:r w:rsidRPr="2D83EE8F" w:rsidR="00A128A6">
        <w:rPr>
          <w:rFonts w:cs="Calibri" w:cstheme="minorAscii"/>
        </w:rPr>
        <w:t>as created in 2025</w:t>
      </w:r>
      <w:r w:rsidRPr="2D83EE8F" w:rsidR="00647938">
        <w:rPr>
          <w:rFonts w:cs="Calibri" w:cstheme="minorAscii"/>
        </w:rPr>
        <w:t xml:space="preserve"> to support our clients with their focus on </w:t>
      </w:r>
      <w:r w:rsidRPr="2D83EE8F" w:rsidR="00F518F1">
        <w:rPr>
          <w:rFonts w:cs="Calibri" w:cstheme="minorAscii"/>
        </w:rPr>
        <w:t>water quality</w:t>
      </w:r>
      <w:r w:rsidRPr="2D83EE8F" w:rsidR="00A128A6">
        <w:rPr>
          <w:rFonts w:cs="Calibri" w:cstheme="minorAscii"/>
        </w:rPr>
        <w:t xml:space="preserve"> and has significantly expanded services previously delivered. These include delivery of a wide range of</w:t>
      </w:r>
      <w:r w:rsidRPr="2D83EE8F" w:rsidR="32AC0C1A">
        <w:rPr>
          <w:rFonts w:cs="Calibri" w:cstheme="minorAscii"/>
        </w:rPr>
        <w:t xml:space="preserve"> water</w:t>
      </w:r>
      <w:r w:rsidRPr="2D83EE8F" w:rsidR="00A128A6">
        <w:rPr>
          <w:rFonts w:cs="Calibri" w:cstheme="minorAscii"/>
        </w:rPr>
        <w:t xml:space="preserve"> quality projects</w:t>
      </w:r>
      <w:r w:rsidRPr="2D83EE8F" w:rsidR="00BB0849">
        <w:rPr>
          <w:rFonts w:cs="Calibri" w:cstheme="minorAscii"/>
        </w:rPr>
        <w:t xml:space="preserve"> however we are looking to strengthen our marine and </w:t>
      </w:r>
      <w:r w:rsidRPr="2D83EE8F" w:rsidR="009C2A09">
        <w:rPr>
          <w:rFonts w:cs="Calibri" w:cstheme="minorAscii"/>
        </w:rPr>
        <w:t xml:space="preserve">transitional water quality </w:t>
      </w:r>
      <w:r w:rsidRPr="2D83EE8F" w:rsidR="121EDB84">
        <w:rPr>
          <w:rFonts w:cs="Calibri" w:cstheme="minorAscii"/>
        </w:rPr>
        <w:t xml:space="preserve">and physical processes </w:t>
      </w:r>
      <w:r w:rsidRPr="2D83EE8F" w:rsidR="3B8B07C7">
        <w:rPr>
          <w:rFonts w:cs="Calibri" w:cstheme="minorAscii"/>
        </w:rPr>
        <w:t xml:space="preserve">project </w:t>
      </w:r>
      <w:r w:rsidRPr="2D83EE8F" w:rsidR="3B8B07C7">
        <w:rPr>
          <w:rFonts w:cs="Calibri" w:cstheme="minorAscii"/>
        </w:rPr>
        <w:t>portfolio</w:t>
      </w:r>
      <w:r w:rsidRPr="2D83EE8F" w:rsidR="00B64718">
        <w:rPr>
          <w:rFonts w:cs="Calibri" w:cstheme="minorAscii"/>
        </w:rPr>
        <w:t xml:space="preserve">. </w:t>
      </w:r>
      <w:r w:rsidRPr="2D83EE8F" w:rsidR="00E76106">
        <w:rPr>
          <w:rFonts w:cs="Calibri" w:cstheme="minorAscii"/>
        </w:rPr>
        <w:t xml:space="preserve">This role will focus on </w:t>
      </w:r>
      <w:r w:rsidRPr="2D83EE8F" w:rsidR="00B64718">
        <w:rPr>
          <w:rStyle w:val="normaltextrun"/>
          <w:rFonts w:ascii="Calibri" w:hAnsi="Calibri" w:cs="Calibri"/>
        </w:rPr>
        <w:t>a wide range of marine water quality and process technical areas</w:t>
      </w:r>
      <w:r w:rsidRPr="2D83EE8F" w:rsidR="00B64718">
        <w:rPr>
          <w:rStyle w:val="normaltextrun"/>
          <w:rFonts w:ascii="Calibri" w:hAnsi="Calibri" w:cs="Calibri"/>
        </w:rPr>
        <w:t>,</w:t>
      </w:r>
      <w:r w:rsidRPr="2D83EE8F" w:rsidR="00B64718">
        <w:rPr>
          <w:rStyle w:val="normaltextrun"/>
          <w:rFonts w:ascii="Calibri" w:hAnsi="Calibri" w:cs="Calibri"/>
        </w:rPr>
        <w:t xml:space="preserve"> </w:t>
      </w:r>
      <w:r w:rsidRPr="2D83EE8F" w:rsidR="00D67512">
        <w:rPr>
          <w:rStyle w:val="normaltextrun"/>
          <w:rFonts w:ascii="Calibri" w:hAnsi="Calibri" w:cs="Calibri"/>
        </w:rPr>
        <w:t>including</w:t>
      </w:r>
      <w:r w:rsidRPr="2D83EE8F" w:rsidR="00B64718">
        <w:rPr>
          <w:rStyle w:val="normaltextrun"/>
          <w:rFonts w:ascii="Calibri" w:hAnsi="Calibri" w:cs="Calibri"/>
        </w:rPr>
        <w:t xml:space="preserve"> marine</w:t>
      </w:r>
      <w:r w:rsidRPr="2D83EE8F" w:rsidR="00B64718">
        <w:rPr>
          <w:rStyle w:val="normaltextrun"/>
          <w:rFonts w:ascii="Calibri" w:hAnsi="Calibri" w:cs="Calibri"/>
        </w:rPr>
        <w:t xml:space="preserve"> and coastal</w:t>
      </w:r>
      <w:r w:rsidRPr="2D83EE8F" w:rsidR="00B64718">
        <w:rPr>
          <w:rStyle w:val="normaltextrun"/>
          <w:rFonts w:ascii="Calibri" w:hAnsi="Calibri" w:cs="Calibri"/>
        </w:rPr>
        <w:t xml:space="preserve"> data gathering, </w:t>
      </w:r>
      <w:r w:rsidRPr="2D83EE8F" w:rsidR="00B64718">
        <w:rPr>
          <w:rStyle w:val="normaltextrun"/>
          <w:rFonts w:ascii="Calibri" w:hAnsi="Calibri" w:cs="Calibri"/>
        </w:rPr>
        <w:t xml:space="preserve">water quality and physical data </w:t>
      </w:r>
      <w:r w:rsidRPr="2D83EE8F" w:rsidR="00B64718">
        <w:rPr>
          <w:rStyle w:val="normaltextrun"/>
          <w:rFonts w:ascii="Calibri" w:hAnsi="Calibri" w:cs="Calibri"/>
        </w:rPr>
        <w:t>surveys, investigative and technical studies</w:t>
      </w:r>
      <w:r w:rsidRPr="2D83EE8F" w:rsidR="00B64718">
        <w:rPr>
          <w:rStyle w:val="normaltextrun"/>
          <w:rFonts w:ascii="Calibri" w:hAnsi="Calibri" w:cs="Calibri"/>
        </w:rPr>
        <w:t>, and technical advisory services</w:t>
      </w:r>
      <w:r w:rsidRPr="2D83EE8F" w:rsidR="29379D49">
        <w:rPr>
          <w:rStyle w:val="normaltextrun"/>
          <w:rFonts w:ascii="Calibri" w:hAnsi="Calibri" w:cs="Calibri"/>
        </w:rPr>
        <w:t xml:space="preserve"> including production of technical chapters for environmental assessments</w:t>
      </w:r>
      <w:r w:rsidRPr="2D83EE8F" w:rsidR="00B64718">
        <w:rPr>
          <w:rStyle w:val="normaltextrun"/>
          <w:rFonts w:ascii="Calibri" w:hAnsi="Calibri" w:cs="Calibri"/>
        </w:rPr>
        <w:t>. It serves</w:t>
      </w:r>
      <w:r w:rsidRPr="2D83EE8F" w:rsidR="00B64718">
        <w:rPr>
          <w:rStyle w:val="normaltextrun"/>
          <w:rFonts w:ascii="Calibri" w:hAnsi="Calibri" w:cs="Calibri"/>
        </w:rPr>
        <w:t xml:space="preserve"> a range of marine and coastal clients and infrastructure planning and development related markets.  </w:t>
      </w:r>
    </w:p>
    <w:p w:rsidR="00B64718" w:rsidP="00A128A6" w:rsidRDefault="00B64718" w14:paraId="7902D005" w14:textId="77777777">
      <w:pPr>
        <w:rPr>
          <w:rFonts w:cstheme="minorHAnsi"/>
        </w:rPr>
      </w:pPr>
    </w:p>
    <w:p w:rsidRPr="00B32245" w:rsidR="00B32245" w:rsidP="001F6E9F" w:rsidRDefault="00B32245" w14:paraId="69326FB0" w14:textId="474175DD">
      <w:pPr>
        <w:rPr>
          <w:rFonts w:cstheme="minorHAnsi"/>
          <w:b/>
          <w:bCs/>
          <w:sz w:val="24"/>
          <w:szCs w:val="24"/>
        </w:rPr>
      </w:pPr>
      <w:r w:rsidRPr="00AC7D15">
        <w:rPr>
          <w:rFonts w:cstheme="minorHAnsi"/>
          <w:b/>
          <w:bCs/>
          <w:sz w:val="24"/>
          <w:szCs w:val="24"/>
        </w:rPr>
        <w:t>What success looks like in this role</w:t>
      </w:r>
    </w:p>
    <w:p w:rsidR="00BC7A08" w:rsidP="001F6E9F" w:rsidRDefault="00BC7A08" w14:paraId="11AA1425" w14:textId="44D37FD8">
      <w:pPr>
        <w:rPr>
          <w:rFonts w:cstheme="minorHAnsi"/>
        </w:rPr>
      </w:pPr>
    </w:p>
    <w:p w:rsidRPr="009F426E" w:rsidR="009F426E" w:rsidP="2D83EE8F" w:rsidRDefault="009F426E" w14:paraId="72B8CC4E" w14:textId="3BA9DE81">
      <w:pPr>
        <w:rPr>
          <w:rFonts w:cs="Calibri" w:cstheme="minorAscii"/>
        </w:rPr>
      </w:pPr>
      <w:r w:rsidRPr="2D83EE8F" w:rsidR="009F426E">
        <w:rPr>
          <w:rFonts w:cs="Calibri" w:cstheme="minorAscii"/>
        </w:rPr>
        <w:t xml:space="preserve">Within 18–24 months, you will have </w:t>
      </w:r>
      <w:r w:rsidRPr="2D83EE8F" w:rsidR="009F426E">
        <w:rPr>
          <w:rFonts w:cs="Calibri" w:cstheme="minorAscii"/>
        </w:rPr>
        <w:t>established</w:t>
      </w:r>
      <w:r w:rsidRPr="2D83EE8F" w:rsidR="009F426E">
        <w:rPr>
          <w:rFonts w:cs="Calibri" w:cstheme="minorAscii"/>
        </w:rPr>
        <w:t xml:space="preserve"> yourself as a trusted partner to key clients</w:t>
      </w:r>
      <w:r w:rsidRPr="2D83EE8F" w:rsidR="009F426E">
        <w:rPr>
          <w:rFonts w:cs="Calibri" w:cstheme="minorAscii"/>
        </w:rPr>
        <w:t xml:space="preserve"> in the industry</w:t>
      </w:r>
      <w:r w:rsidRPr="2D83EE8F" w:rsidR="009F426E">
        <w:rPr>
          <w:rFonts w:cs="Calibri" w:cstheme="minorAscii"/>
        </w:rPr>
        <w:t>, building relationships that drive repeat business, strategic frameworks, and a strong pipeline of high-value opportunities.</w:t>
      </w:r>
      <w:r w:rsidRPr="2D83EE8F" w:rsidR="004174BE">
        <w:rPr>
          <w:rFonts w:cs="Calibri" w:cstheme="minorAscii"/>
        </w:rPr>
        <w:t xml:space="preserve"> </w:t>
      </w:r>
      <w:r w:rsidRPr="2D83EE8F" w:rsidR="004174BE">
        <w:rPr>
          <w:rFonts w:cs="Calibri" w:cstheme="minorAscii"/>
        </w:rPr>
        <w:t xml:space="preserve">Work winning </w:t>
      </w:r>
      <w:r w:rsidRPr="2D83EE8F" w:rsidR="004174BE">
        <w:rPr>
          <w:rFonts w:cs="Calibri" w:cstheme="minorAscii"/>
        </w:rPr>
        <w:t>isn’t</w:t>
      </w:r>
      <w:r w:rsidRPr="2D83EE8F" w:rsidR="004174BE">
        <w:rPr>
          <w:rFonts w:cs="Calibri" w:cstheme="minorAscii"/>
        </w:rPr>
        <w:t xml:space="preserve"> purely</w:t>
      </w:r>
      <w:r w:rsidRPr="2D83EE8F" w:rsidR="004174BE">
        <w:rPr>
          <w:rFonts w:cs="Calibri" w:cstheme="minorAscii"/>
        </w:rPr>
        <w:t xml:space="preserve"> reactive</w:t>
      </w:r>
      <w:r w:rsidRPr="2D83EE8F" w:rsidR="004174BE">
        <w:rPr>
          <w:rFonts w:cs="Calibri" w:cstheme="minorAscii"/>
        </w:rPr>
        <w:t xml:space="preserve">, </w:t>
      </w:r>
      <w:r w:rsidRPr="2D83EE8F" w:rsidR="004174BE">
        <w:rPr>
          <w:rFonts w:cs="Calibri" w:cstheme="minorAscii"/>
        </w:rPr>
        <w:t>it’s</w:t>
      </w:r>
      <w:r w:rsidRPr="2D83EE8F" w:rsidR="004174BE">
        <w:rPr>
          <w:rFonts w:cs="Calibri" w:cstheme="minorAscii"/>
        </w:rPr>
        <w:t xml:space="preserve"> driven by your insight into client needs, regulatory direction, and where the market is heading.</w:t>
      </w:r>
    </w:p>
    <w:p w:rsidRPr="009F426E" w:rsidR="009F426E" w:rsidP="009F426E" w:rsidRDefault="009F426E" w14:paraId="3682BFBA" w14:textId="77777777">
      <w:pPr>
        <w:rPr>
          <w:rFonts w:cstheme="minorHAnsi"/>
        </w:rPr>
      </w:pPr>
    </w:p>
    <w:p w:rsidRPr="009F426E" w:rsidR="009F426E" w:rsidP="009F426E" w:rsidRDefault="009F426E" w14:paraId="704B779F" w14:textId="5F47C49A">
      <w:pPr>
        <w:rPr>
          <w:rFonts w:cstheme="minorHAnsi"/>
        </w:rPr>
      </w:pPr>
      <w:r w:rsidRPr="009F426E">
        <w:rPr>
          <w:rFonts w:cstheme="minorHAnsi"/>
        </w:rPr>
        <w:t>You will have built a high-performing, well-structured team, with clear accountability and momentum. Your discipline will be running efficiently, with the right capability in place and resources deployed to deliver both commercial success and technical excellence.</w:t>
      </w:r>
      <w:r w:rsidR="00D95594">
        <w:rPr>
          <w:rFonts w:cstheme="minorHAnsi"/>
        </w:rPr>
        <w:t xml:space="preserve"> Your team will be known </w:t>
      </w:r>
      <w:r w:rsidRPr="009F426E">
        <w:rPr>
          <w:rFonts w:cstheme="minorHAnsi"/>
        </w:rPr>
        <w:t>for dependable, high-quality delivery. Complex, multi-disciplinary programmes will be delivered on time, to budget, and to a standard that strengthens the organisation’s position in the water quality market</w:t>
      </w:r>
      <w:r w:rsidR="00B50812">
        <w:rPr>
          <w:rFonts w:cstheme="minorHAnsi"/>
        </w:rPr>
        <w:t xml:space="preserve">, </w:t>
      </w:r>
      <w:r w:rsidRPr="009F426E">
        <w:rPr>
          <w:rFonts w:cstheme="minorHAnsi"/>
        </w:rPr>
        <w:t>without you needing to be in the detail.</w:t>
      </w:r>
    </w:p>
    <w:p w:rsidRPr="009F426E" w:rsidR="009F426E" w:rsidP="009F426E" w:rsidRDefault="009F426E" w14:paraId="1A38F544" w14:textId="77777777">
      <w:pPr>
        <w:rPr>
          <w:rFonts w:cstheme="minorHAnsi"/>
        </w:rPr>
      </w:pPr>
    </w:p>
    <w:p w:rsidRPr="009F426E" w:rsidR="009F426E" w:rsidP="2D83EE8F" w:rsidRDefault="009F426E" w14:paraId="6B5108E0" w14:textId="219B0EFB">
      <w:pPr>
        <w:rPr>
          <w:rFonts w:cs="Calibri" w:cstheme="minorAscii"/>
        </w:rPr>
      </w:pPr>
      <w:r w:rsidRPr="2D83EE8F" w:rsidR="009F426E">
        <w:rPr>
          <w:rFonts w:cs="Calibri" w:cstheme="minorAscii"/>
        </w:rPr>
        <w:t xml:space="preserve">You will have elevated the organisation’s </w:t>
      </w:r>
      <w:r w:rsidRPr="2D83EE8F" w:rsidR="0007306B">
        <w:rPr>
          <w:rFonts w:cs="Calibri" w:cstheme="minorAscii"/>
        </w:rPr>
        <w:t xml:space="preserve">marine </w:t>
      </w:r>
      <w:r w:rsidRPr="2D83EE8F" w:rsidR="009F426E">
        <w:rPr>
          <w:rFonts w:cs="Calibri" w:cstheme="minorAscii"/>
        </w:rPr>
        <w:t>water quality</w:t>
      </w:r>
      <w:r w:rsidRPr="2D83EE8F" w:rsidR="3A557E85">
        <w:rPr>
          <w:rFonts w:cs="Calibri" w:cstheme="minorAscii"/>
        </w:rPr>
        <w:t xml:space="preserve"> and physical processes</w:t>
      </w:r>
      <w:r w:rsidRPr="2D83EE8F" w:rsidR="009F426E">
        <w:rPr>
          <w:rFonts w:cs="Calibri" w:cstheme="minorAscii"/>
        </w:rPr>
        <w:t xml:space="preserve"> offering, shaping how data collection, surveys, and interpretive consultancy services are designed and delivered, ensuring outputs are robust, insightful, and valued by clients.</w:t>
      </w:r>
      <w:r w:rsidRPr="2D83EE8F" w:rsidR="005545F5">
        <w:rPr>
          <w:rFonts w:cs="Calibri" w:cstheme="minorAscii"/>
        </w:rPr>
        <w:t xml:space="preserve"> Internally your </w:t>
      </w:r>
      <w:r w:rsidRPr="2D83EE8F" w:rsidR="005545F5">
        <w:rPr>
          <w:rFonts w:cs="Calibri" w:cstheme="minorAscii"/>
        </w:rPr>
        <w:t>expertise</w:t>
      </w:r>
      <w:r w:rsidRPr="2D83EE8F" w:rsidR="005545F5">
        <w:rPr>
          <w:rFonts w:cs="Calibri" w:cstheme="minorAscii"/>
        </w:rPr>
        <w:t xml:space="preserve"> will be </w:t>
      </w:r>
      <w:r w:rsidRPr="2D83EE8F" w:rsidR="005545F5">
        <w:rPr>
          <w:rFonts w:cs="Calibri" w:cstheme="minorAscii"/>
        </w:rPr>
        <w:t>sought</w:t>
      </w:r>
      <w:r w:rsidRPr="2D83EE8F" w:rsidR="005545F5">
        <w:rPr>
          <w:rFonts w:cs="Calibri" w:cstheme="minorAscii"/>
        </w:rPr>
        <w:t xml:space="preserve"> </w:t>
      </w:r>
      <w:r w:rsidRPr="2D83EE8F" w:rsidR="004F6371">
        <w:rPr>
          <w:rFonts w:cs="Calibri" w:cstheme="minorAscii"/>
        </w:rPr>
        <w:t xml:space="preserve">to support </w:t>
      </w:r>
      <w:r w:rsidRPr="2D83EE8F" w:rsidR="009F426E">
        <w:rPr>
          <w:rFonts w:cs="Calibri" w:cstheme="minorAscii"/>
        </w:rPr>
        <w:t xml:space="preserve">the strategic direction of the </w:t>
      </w:r>
      <w:r w:rsidRPr="2D83EE8F" w:rsidR="00E73ACD">
        <w:rPr>
          <w:rFonts w:cs="Calibri" w:cstheme="minorAscii"/>
        </w:rPr>
        <w:t xml:space="preserve">marine water quality </w:t>
      </w:r>
      <w:r w:rsidRPr="2D83EE8F" w:rsidR="0BB22E40">
        <w:rPr>
          <w:rFonts w:cs="Calibri" w:cstheme="minorAscii"/>
        </w:rPr>
        <w:t xml:space="preserve">and physical processes </w:t>
      </w:r>
      <w:r w:rsidRPr="2D83EE8F" w:rsidR="00464C30">
        <w:rPr>
          <w:rFonts w:cs="Calibri" w:cstheme="minorAscii"/>
        </w:rPr>
        <w:t>business</w:t>
      </w:r>
      <w:r w:rsidRPr="2D83EE8F" w:rsidR="009F426E">
        <w:rPr>
          <w:rFonts w:cs="Calibri" w:cstheme="minorAscii"/>
        </w:rPr>
        <w:t>, bringing a clear view of market trends, client needs, and where to invest for growth.</w:t>
      </w:r>
    </w:p>
    <w:p w:rsidRPr="009F426E" w:rsidR="009F426E" w:rsidP="009F426E" w:rsidRDefault="009F426E" w14:paraId="1ECE57C9" w14:textId="77777777">
      <w:pPr>
        <w:rPr>
          <w:rFonts w:cstheme="minorHAnsi"/>
        </w:rPr>
      </w:pPr>
    </w:p>
    <w:p w:rsidRPr="009F426E" w:rsidR="001F5E76" w:rsidP="2D83EE8F" w:rsidRDefault="009F426E" w14:paraId="2C936989" w14:textId="14EE4479">
      <w:pPr>
        <w:rPr>
          <w:rFonts w:cs="Calibri" w:cstheme="minorAscii"/>
        </w:rPr>
      </w:pPr>
      <w:r w:rsidRPr="2D83EE8F" w:rsidR="009F426E">
        <w:rPr>
          <w:rFonts w:cs="Calibri" w:cstheme="minorAscii"/>
        </w:rPr>
        <w:t>For you, this means moving beyond leading projects to defining a discipline</w:t>
      </w:r>
      <w:r w:rsidRPr="2D83EE8F" w:rsidR="00464C30">
        <w:rPr>
          <w:rFonts w:cs="Calibri" w:cstheme="minorAscii"/>
        </w:rPr>
        <w:t>. B</w:t>
      </w:r>
      <w:r w:rsidRPr="2D83EE8F" w:rsidR="009F426E">
        <w:rPr>
          <w:rFonts w:cs="Calibri" w:cstheme="minorAscii"/>
        </w:rPr>
        <w:t>uilding a reputation, a team, and a market presence that positions you as a recognised leader in water quality</w:t>
      </w:r>
      <w:r w:rsidRPr="2D83EE8F" w:rsidR="7C84D48C">
        <w:rPr>
          <w:rFonts w:cs="Calibri" w:cstheme="minorAscii"/>
        </w:rPr>
        <w:t xml:space="preserve"> and physical processes</w:t>
      </w:r>
      <w:r w:rsidRPr="2D83EE8F" w:rsidR="009F426E">
        <w:rPr>
          <w:rFonts w:cs="Calibri" w:cstheme="minorAscii"/>
        </w:rPr>
        <w:t>.</w:t>
      </w:r>
    </w:p>
    <w:p w:rsidRPr="00456346" w:rsidR="00BC7A08" w:rsidP="003A5770" w:rsidRDefault="00BC7A08" w14:paraId="2F6735E4" w14:textId="77777777">
      <w:pPr>
        <w:rPr>
          <w:rFonts w:cstheme="minorHAnsi"/>
        </w:rPr>
      </w:pPr>
    </w:p>
    <w:p w:rsidRPr="006910AC" w:rsidR="00606537" w:rsidP="001F6E9F" w:rsidRDefault="00606537" w14:paraId="0BCD9950" w14:textId="69925990">
      <w:pPr>
        <w:rPr>
          <w:rFonts w:cstheme="minorHAnsi"/>
          <w:b/>
          <w:sz w:val="24"/>
          <w:szCs w:val="24"/>
        </w:rPr>
      </w:pPr>
      <w:r w:rsidRPr="006910AC">
        <w:rPr>
          <w:rFonts w:cstheme="minorHAnsi"/>
          <w:b/>
          <w:sz w:val="24"/>
          <w:szCs w:val="24"/>
        </w:rPr>
        <w:t>Key Responsibilities</w:t>
      </w:r>
    </w:p>
    <w:p w:rsidRPr="00456346" w:rsidR="00480ABC" w:rsidP="001F6E9F" w:rsidRDefault="00480ABC" w14:paraId="2E82C661" w14:textId="77777777">
      <w:pPr>
        <w:rPr>
          <w:rFonts w:cstheme="minorHAnsi"/>
          <w:b/>
        </w:rPr>
      </w:pPr>
    </w:p>
    <w:p w:rsidRPr="00743969" w:rsidR="00C96620" w:rsidP="00743969" w:rsidRDefault="00743969" w14:paraId="58E38635" w14:textId="3F1D3A04">
      <w:pPr>
        <w:rPr>
          <w:rFonts w:cstheme="minorHAnsi"/>
          <w:b/>
          <w:bCs/>
        </w:rPr>
      </w:pPr>
      <w:r w:rsidRPr="00743969">
        <w:rPr>
          <w:rFonts w:cstheme="minorHAnsi"/>
          <w:b/>
          <w:bCs/>
        </w:rPr>
        <w:t xml:space="preserve">Clients </w:t>
      </w:r>
      <w:r>
        <w:rPr>
          <w:rFonts w:cstheme="minorHAnsi"/>
          <w:b/>
          <w:bCs/>
        </w:rPr>
        <w:t>and</w:t>
      </w:r>
      <w:r w:rsidRPr="00743969">
        <w:rPr>
          <w:rFonts w:cstheme="minorHAnsi"/>
          <w:b/>
          <w:bCs/>
        </w:rPr>
        <w:t xml:space="preserve"> growth</w:t>
      </w:r>
    </w:p>
    <w:p w:rsidRPr="00EF48F2" w:rsidR="00AA0187" w:rsidP="00EF48F2" w:rsidRDefault="00FC6E32" w14:paraId="41A92FCA" w14:textId="1B6E01AB">
      <w:pPr>
        <w:pStyle w:val="ListParagraph"/>
        <w:numPr>
          <w:ilvl w:val="0"/>
          <w:numId w:val="22"/>
        </w:numPr>
        <w:rPr>
          <w:rFonts w:cstheme="minorHAnsi"/>
        </w:rPr>
      </w:pPr>
      <w:r>
        <w:rPr>
          <w:rFonts w:cstheme="minorHAnsi"/>
        </w:rPr>
        <w:t xml:space="preserve">Develop and translate </w:t>
      </w:r>
      <w:r w:rsidR="00EB4C20">
        <w:rPr>
          <w:rFonts w:cstheme="minorHAnsi"/>
        </w:rPr>
        <w:t>Discipline</w:t>
      </w:r>
      <w:r w:rsidR="002060AC">
        <w:rPr>
          <w:rFonts w:cstheme="minorHAnsi"/>
        </w:rPr>
        <w:t xml:space="preserve"> strategy into clear operational priorities that support profitable growth</w:t>
      </w:r>
      <w:r w:rsidR="008A0021">
        <w:rPr>
          <w:rFonts w:cstheme="minorHAnsi"/>
        </w:rPr>
        <w:t>,</w:t>
      </w:r>
      <w:r w:rsidR="002060AC">
        <w:rPr>
          <w:rFonts w:cstheme="minorHAnsi"/>
        </w:rPr>
        <w:t xml:space="preserve"> sustainable margin expansion</w:t>
      </w:r>
      <w:r w:rsidR="008A0021">
        <w:rPr>
          <w:rFonts w:cstheme="minorHAnsi"/>
        </w:rPr>
        <w:t xml:space="preserve"> and secure pipeline this year and next</w:t>
      </w:r>
      <w:r w:rsidRPr="00EF48F2" w:rsidR="00AA0187">
        <w:rPr>
          <w:rFonts w:cstheme="minorHAnsi"/>
        </w:rPr>
        <w:t>.</w:t>
      </w:r>
    </w:p>
    <w:p w:rsidRPr="00EF48F2" w:rsidR="00AA0187" w:rsidP="00EF48F2" w:rsidRDefault="00AA0187" w14:paraId="65923582" w14:textId="38D407EB">
      <w:pPr>
        <w:pStyle w:val="ListParagraph"/>
        <w:numPr>
          <w:ilvl w:val="0"/>
          <w:numId w:val="22"/>
        </w:numPr>
        <w:rPr>
          <w:rFonts w:cstheme="minorHAnsi"/>
        </w:rPr>
      </w:pPr>
      <w:r w:rsidRPr="00EF48F2">
        <w:rPr>
          <w:rFonts w:cstheme="minorHAnsi"/>
        </w:rPr>
        <w:t xml:space="preserve">Support the management of strategic accounts </w:t>
      </w:r>
      <w:r w:rsidR="00DB061B">
        <w:rPr>
          <w:rFonts w:cstheme="minorHAnsi"/>
        </w:rPr>
        <w:t xml:space="preserve">and frameworks </w:t>
      </w:r>
      <w:r w:rsidRPr="00EF48F2">
        <w:rPr>
          <w:rFonts w:cstheme="minorHAnsi"/>
        </w:rPr>
        <w:t>to develop trusted relationships and long-term customer lifetime value</w:t>
      </w:r>
      <w:r w:rsidR="000A6C79">
        <w:rPr>
          <w:rFonts w:cstheme="minorHAnsi"/>
        </w:rPr>
        <w:t>, acting as senior sponsor for key accounts where required</w:t>
      </w:r>
      <w:r w:rsidRPr="00EF48F2">
        <w:rPr>
          <w:rFonts w:cstheme="minorHAnsi"/>
        </w:rPr>
        <w:t>.</w:t>
      </w:r>
      <w:r w:rsidRPr="00EF48F2" w:rsidR="003B2657">
        <w:rPr>
          <w:rFonts w:cstheme="minorHAnsi"/>
        </w:rPr>
        <w:t xml:space="preserve"> Where there is a Technical Director</w:t>
      </w:r>
      <w:r w:rsidR="00EF48F2">
        <w:rPr>
          <w:rFonts w:cstheme="minorHAnsi"/>
        </w:rPr>
        <w:t>,</w:t>
      </w:r>
      <w:r w:rsidRPr="00EF48F2" w:rsidR="003B2657">
        <w:rPr>
          <w:rFonts w:cstheme="minorHAnsi"/>
        </w:rPr>
        <w:t xml:space="preserve"> this would involve</w:t>
      </w:r>
      <w:r w:rsidRPr="00EF48F2" w:rsidR="000221DD">
        <w:rPr>
          <w:rFonts w:cstheme="minorHAnsi"/>
        </w:rPr>
        <w:t xml:space="preserve"> partnering with them </w:t>
      </w:r>
      <w:r w:rsidR="000A22E9">
        <w:rPr>
          <w:rFonts w:cstheme="minorHAnsi"/>
        </w:rPr>
        <w:t>and providing directional support.</w:t>
      </w:r>
      <w:r w:rsidRPr="00EF48F2" w:rsidR="003B2657">
        <w:rPr>
          <w:rFonts w:cstheme="minorHAnsi"/>
        </w:rPr>
        <w:t xml:space="preserve"> </w:t>
      </w:r>
    </w:p>
    <w:p w:rsidRPr="000A22E9" w:rsidR="00AA0187" w:rsidP="000A22E9" w:rsidRDefault="00AA0187" w14:paraId="018C16FE" w14:textId="3742CE12">
      <w:pPr>
        <w:pStyle w:val="ListParagraph"/>
        <w:numPr>
          <w:ilvl w:val="0"/>
          <w:numId w:val="22"/>
        </w:numPr>
        <w:rPr>
          <w:rFonts w:cstheme="minorHAnsi"/>
        </w:rPr>
      </w:pPr>
      <w:r w:rsidRPr="000A22E9">
        <w:rPr>
          <w:rFonts w:cstheme="minorHAnsi"/>
        </w:rPr>
        <w:t>Establish and maintain relevant strategic partnerships and alliances.</w:t>
      </w:r>
    </w:p>
    <w:p w:rsidR="003152F4" w:rsidP="003214FC" w:rsidRDefault="003152F4" w14:paraId="09A8A8B2" w14:textId="091D17C5">
      <w:pPr>
        <w:pStyle w:val="ListParagraph"/>
        <w:numPr>
          <w:ilvl w:val="0"/>
          <w:numId w:val="22"/>
        </w:numPr>
        <w:rPr>
          <w:rFonts w:cstheme="minorHAnsi"/>
        </w:rPr>
      </w:pPr>
      <w:r>
        <w:rPr>
          <w:rFonts w:cstheme="minorHAnsi"/>
        </w:rPr>
        <w:t>Provide market insight to inform service offering assessment</w:t>
      </w:r>
      <w:r w:rsidR="003A1008">
        <w:rPr>
          <w:rFonts w:cstheme="minorHAnsi"/>
        </w:rPr>
        <w:t>,</w:t>
      </w:r>
      <w:r>
        <w:rPr>
          <w:rFonts w:cstheme="minorHAnsi"/>
        </w:rPr>
        <w:t xml:space="preserve"> adjacent growth opportunities</w:t>
      </w:r>
      <w:r w:rsidR="00A27B2D">
        <w:rPr>
          <w:rFonts w:cstheme="minorHAnsi"/>
        </w:rPr>
        <w:t xml:space="preserve"> and pricing decisions</w:t>
      </w:r>
      <w:r>
        <w:rPr>
          <w:rFonts w:cstheme="minorHAnsi"/>
        </w:rPr>
        <w:t>.</w:t>
      </w:r>
    </w:p>
    <w:p w:rsidRPr="003214FC" w:rsidR="00AA0187" w:rsidP="003214FC" w:rsidRDefault="00AA0187" w14:paraId="363E6709" w14:textId="75591BB6">
      <w:pPr>
        <w:pStyle w:val="ListParagraph"/>
        <w:numPr>
          <w:ilvl w:val="0"/>
          <w:numId w:val="22"/>
        </w:numPr>
        <w:rPr>
          <w:rFonts w:cstheme="minorHAnsi"/>
        </w:rPr>
      </w:pPr>
      <w:r w:rsidRPr="003214FC">
        <w:rPr>
          <w:rFonts w:cstheme="minorHAnsi"/>
        </w:rPr>
        <w:t>Pro-actively maintain a full knowledge of the evolving capabilities across the Group to identify and capitalise on opportunities for cross-sell and cross-team collaboration.</w:t>
      </w:r>
      <w:r w:rsidR="00F53A75">
        <w:rPr>
          <w:rFonts w:cstheme="minorHAnsi"/>
        </w:rPr>
        <w:t xml:space="preserve"> This may be </w:t>
      </w:r>
      <w:r w:rsidR="003D6FB3">
        <w:rPr>
          <w:rFonts w:cstheme="minorHAnsi"/>
        </w:rPr>
        <w:t>supported</w:t>
      </w:r>
      <w:r w:rsidR="00F53A75">
        <w:rPr>
          <w:rFonts w:cstheme="minorHAnsi"/>
        </w:rPr>
        <w:t xml:space="preserve"> via Technical Director </w:t>
      </w:r>
      <w:r w:rsidR="00987FF8">
        <w:rPr>
          <w:rFonts w:cstheme="minorHAnsi"/>
        </w:rPr>
        <w:t>cohort.</w:t>
      </w:r>
      <w:r w:rsidR="00F53A75">
        <w:rPr>
          <w:rFonts w:cstheme="minorHAnsi"/>
        </w:rPr>
        <w:t xml:space="preserve"> </w:t>
      </w:r>
    </w:p>
    <w:p w:rsidRPr="004A3088" w:rsidR="00AA0187" w:rsidP="003214FC" w:rsidRDefault="00AA0187" w14:paraId="09AACE51" w14:textId="403D4888">
      <w:pPr>
        <w:pStyle w:val="ListParagraph"/>
        <w:numPr>
          <w:ilvl w:val="0"/>
          <w:numId w:val="22"/>
        </w:numPr>
        <w:rPr>
          <w:rFonts w:cstheme="minorHAnsi"/>
        </w:rPr>
      </w:pPr>
      <w:r w:rsidRPr="004A3088">
        <w:rPr>
          <w:rFonts w:cstheme="minorHAnsi"/>
        </w:rPr>
        <w:t xml:space="preserve">Support/input to budgeting, forecasting, and financial analysis, in partnership with the </w:t>
      </w:r>
      <w:r w:rsidR="00122AB2">
        <w:rPr>
          <w:rFonts w:cstheme="minorHAnsi"/>
        </w:rPr>
        <w:t xml:space="preserve">Practice </w:t>
      </w:r>
      <w:r w:rsidR="00987FF8">
        <w:rPr>
          <w:rFonts w:cstheme="minorHAnsi"/>
        </w:rPr>
        <w:t xml:space="preserve">Director </w:t>
      </w:r>
      <w:r w:rsidRPr="004A3088">
        <w:rPr>
          <w:rFonts w:cstheme="minorHAnsi"/>
        </w:rPr>
        <w:t>and Finance Business Partner.</w:t>
      </w:r>
    </w:p>
    <w:p w:rsidRPr="004A3088" w:rsidR="00AA0187" w:rsidP="004A3088" w:rsidRDefault="00AA0187" w14:paraId="07C8D8F8" w14:textId="55A15B19">
      <w:pPr>
        <w:pStyle w:val="ListParagraph"/>
        <w:numPr>
          <w:ilvl w:val="0"/>
          <w:numId w:val="22"/>
        </w:numPr>
        <w:rPr>
          <w:rFonts w:cstheme="minorHAnsi"/>
        </w:rPr>
      </w:pPr>
      <w:r w:rsidRPr="004A3088">
        <w:rPr>
          <w:rFonts w:cstheme="minorHAnsi"/>
        </w:rPr>
        <w:t xml:space="preserve">Partner with </w:t>
      </w:r>
      <w:r w:rsidRPr="004A3088" w:rsidR="004A3088">
        <w:rPr>
          <w:rFonts w:cstheme="minorHAnsi"/>
        </w:rPr>
        <w:t xml:space="preserve">Client Growth Directors and Technical Directors </w:t>
      </w:r>
      <w:r w:rsidRPr="004A3088">
        <w:rPr>
          <w:rFonts w:cstheme="minorHAnsi"/>
        </w:rPr>
        <w:t>to enhance both organic and targeted business development and cross-sell capability activity within the team.</w:t>
      </w:r>
    </w:p>
    <w:p w:rsidRPr="0015692A" w:rsidR="00AA0187" w:rsidP="0050250D" w:rsidRDefault="00F726B7" w14:paraId="3AA84394" w14:textId="5C9DB8A6">
      <w:pPr>
        <w:pStyle w:val="ListParagraph"/>
        <w:numPr>
          <w:ilvl w:val="0"/>
          <w:numId w:val="22"/>
        </w:numPr>
        <w:rPr>
          <w:rFonts w:cstheme="minorHAnsi"/>
        </w:rPr>
      </w:pPr>
      <w:r w:rsidRPr="00E27C96">
        <w:rPr>
          <w:rFonts w:cstheme="minorHAnsi"/>
        </w:rPr>
        <w:t xml:space="preserve">Ensure relevant </w:t>
      </w:r>
      <w:r w:rsidRPr="00E27C96" w:rsidR="00AA0187">
        <w:rPr>
          <w:rFonts w:cstheme="minorHAnsi"/>
        </w:rPr>
        <w:t xml:space="preserve">technical inputs </w:t>
      </w:r>
      <w:r w:rsidRPr="00E27C96">
        <w:rPr>
          <w:rFonts w:cstheme="minorHAnsi"/>
        </w:rPr>
        <w:t xml:space="preserve">are </w:t>
      </w:r>
      <w:r w:rsidRPr="00E27C96" w:rsidR="00F74337">
        <w:rPr>
          <w:rFonts w:cstheme="minorHAnsi"/>
        </w:rPr>
        <w:t>provided by relevant T</w:t>
      </w:r>
      <w:r w:rsidR="00275AF6">
        <w:rPr>
          <w:rFonts w:cstheme="minorHAnsi"/>
        </w:rPr>
        <w:t xml:space="preserve">echnical </w:t>
      </w:r>
      <w:r w:rsidRPr="00E27C96" w:rsidR="00F74337">
        <w:rPr>
          <w:rFonts w:cstheme="minorHAnsi"/>
        </w:rPr>
        <w:t>D</w:t>
      </w:r>
      <w:r w:rsidR="00275AF6">
        <w:rPr>
          <w:rFonts w:cstheme="minorHAnsi"/>
        </w:rPr>
        <w:t>irectors</w:t>
      </w:r>
      <w:r w:rsidRPr="00E27C96" w:rsidR="00F74337">
        <w:rPr>
          <w:rFonts w:cstheme="minorHAnsi"/>
        </w:rPr>
        <w:t xml:space="preserve"> or A</w:t>
      </w:r>
      <w:r w:rsidR="00CC1AB4">
        <w:rPr>
          <w:rFonts w:cstheme="minorHAnsi"/>
        </w:rPr>
        <w:t xml:space="preserve">ssociate </w:t>
      </w:r>
      <w:r w:rsidRPr="0015692A" w:rsidR="00F74337">
        <w:rPr>
          <w:rFonts w:cstheme="minorHAnsi"/>
        </w:rPr>
        <w:t>D</w:t>
      </w:r>
      <w:r w:rsidRPr="0015692A" w:rsidR="00CC1AB4">
        <w:rPr>
          <w:rFonts w:cstheme="minorHAnsi"/>
        </w:rPr>
        <w:t>irector</w:t>
      </w:r>
      <w:r w:rsidRPr="0015692A" w:rsidR="0000533A">
        <w:rPr>
          <w:rFonts w:cstheme="minorHAnsi"/>
        </w:rPr>
        <w:t>’s</w:t>
      </w:r>
      <w:r w:rsidRPr="0015692A" w:rsidR="00F74337">
        <w:rPr>
          <w:rFonts w:cstheme="minorHAnsi"/>
        </w:rPr>
        <w:t xml:space="preserve"> </w:t>
      </w:r>
      <w:r w:rsidRPr="0015692A" w:rsidR="00AA0187">
        <w:rPr>
          <w:rFonts w:cstheme="minorHAnsi"/>
        </w:rPr>
        <w:t xml:space="preserve">to the tendering process, working with APEM </w:t>
      </w:r>
      <w:r w:rsidRPr="0015692A" w:rsidR="00E27C96">
        <w:rPr>
          <w:rFonts w:cstheme="minorHAnsi"/>
        </w:rPr>
        <w:t>Bid team.</w:t>
      </w:r>
    </w:p>
    <w:p w:rsidRPr="0015692A" w:rsidR="00B72EEE" w:rsidP="0050250D" w:rsidRDefault="00DB5FB0" w14:paraId="7D24BE5E" w14:textId="77B3FAA9">
      <w:pPr>
        <w:pStyle w:val="ListParagraph"/>
        <w:numPr>
          <w:ilvl w:val="0"/>
          <w:numId w:val="22"/>
        </w:numPr>
        <w:rPr>
          <w:rFonts w:cstheme="minorHAnsi"/>
        </w:rPr>
      </w:pPr>
      <w:r w:rsidRPr="0015692A">
        <w:rPr>
          <w:rFonts w:cstheme="minorHAnsi"/>
        </w:rPr>
        <w:t xml:space="preserve">As part of </w:t>
      </w:r>
      <w:r w:rsidRPr="0015692A" w:rsidR="0015692A">
        <w:rPr>
          <w:rFonts w:cstheme="minorHAnsi"/>
        </w:rPr>
        <w:t>Discipline</w:t>
      </w:r>
      <w:r w:rsidRPr="0015692A">
        <w:rPr>
          <w:rFonts w:cstheme="minorHAnsi"/>
        </w:rPr>
        <w:t xml:space="preserve"> leadership team </w:t>
      </w:r>
      <w:r w:rsidRPr="0015692A" w:rsidR="00C41B61">
        <w:rPr>
          <w:rFonts w:cstheme="minorHAnsi"/>
        </w:rPr>
        <w:t xml:space="preserve">monitor and evaluate the service </w:t>
      </w:r>
      <w:r w:rsidRPr="0015692A" w:rsidR="00954538">
        <w:rPr>
          <w:rFonts w:cstheme="minorHAnsi"/>
        </w:rPr>
        <w:t xml:space="preserve">and pricing </w:t>
      </w:r>
      <w:r w:rsidRPr="0015692A" w:rsidR="00C41B61">
        <w:rPr>
          <w:rFonts w:cstheme="minorHAnsi"/>
        </w:rPr>
        <w:t xml:space="preserve">proposition </w:t>
      </w:r>
      <w:r w:rsidRPr="0015692A" w:rsidR="006A0E66">
        <w:rPr>
          <w:rFonts w:cstheme="minorHAnsi"/>
        </w:rPr>
        <w:t xml:space="preserve">ensuring we </w:t>
      </w:r>
      <w:r w:rsidRPr="0015692A" w:rsidR="00A963B1">
        <w:rPr>
          <w:rFonts w:cstheme="minorHAnsi"/>
        </w:rPr>
        <w:t>remain client centric</w:t>
      </w:r>
      <w:r w:rsidRPr="0015692A" w:rsidR="006A0E66">
        <w:rPr>
          <w:rFonts w:cstheme="minorHAnsi"/>
        </w:rPr>
        <w:t xml:space="preserve"> and </w:t>
      </w:r>
      <w:r w:rsidRPr="0015692A" w:rsidR="00FA4608">
        <w:rPr>
          <w:rFonts w:cstheme="minorHAnsi"/>
        </w:rPr>
        <w:t>strike the right balance between client and financial goals</w:t>
      </w:r>
      <w:r w:rsidRPr="0015692A" w:rsidR="00A963B1">
        <w:rPr>
          <w:rFonts w:cstheme="minorHAnsi"/>
        </w:rPr>
        <w:t xml:space="preserve"> </w:t>
      </w:r>
      <w:r w:rsidRPr="0015692A" w:rsidR="007C2E25">
        <w:rPr>
          <w:rFonts w:cstheme="minorHAnsi"/>
        </w:rPr>
        <w:t xml:space="preserve">and </w:t>
      </w:r>
      <w:r w:rsidRPr="0015692A" w:rsidR="00A963B1">
        <w:rPr>
          <w:rFonts w:cstheme="minorHAnsi"/>
        </w:rPr>
        <w:t xml:space="preserve">longer </w:t>
      </w:r>
      <w:r w:rsidRPr="0015692A" w:rsidR="00954538">
        <w:rPr>
          <w:rFonts w:cstheme="minorHAnsi"/>
        </w:rPr>
        <w:t>C</w:t>
      </w:r>
      <w:r w:rsidR="0015692A">
        <w:rPr>
          <w:rFonts w:cstheme="minorHAnsi"/>
        </w:rPr>
        <w:t xml:space="preserve">lient </w:t>
      </w:r>
      <w:r w:rsidRPr="0015692A" w:rsidR="00954538">
        <w:rPr>
          <w:rFonts w:cstheme="minorHAnsi"/>
        </w:rPr>
        <w:t>L</w:t>
      </w:r>
      <w:r w:rsidR="0015692A">
        <w:rPr>
          <w:rFonts w:cstheme="minorHAnsi"/>
        </w:rPr>
        <w:t xml:space="preserve">ifetime </w:t>
      </w:r>
      <w:r w:rsidRPr="0015692A" w:rsidR="00954538">
        <w:rPr>
          <w:rFonts w:cstheme="minorHAnsi"/>
        </w:rPr>
        <w:t>V</w:t>
      </w:r>
      <w:r w:rsidR="0015692A">
        <w:rPr>
          <w:rFonts w:cstheme="minorHAnsi"/>
        </w:rPr>
        <w:t>alue</w:t>
      </w:r>
      <w:r w:rsidRPr="0015692A" w:rsidR="00954538">
        <w:rPr>
          <w:rFonts w:cstheme="minorHAnsi"/>
        </w:rPr>
        <w:t xml:space="preserve"> and</w:t>
      </w:r>
      <w:r w:rsidRPr="0015692A" w:rsidR="00A963B1">
        <w:rPr>
          <w:rFonts w:cstheme="minorHAnsi"/>
        </w:rPr>
        <w:t xml:space="preserve"> </w:t>
      </w:r>
      <w:r w:rsidR="000C20DE">
        <w:rPr>
          <w:rFonts w:cstheme="minorHAnsi"/>
        </w:rPr>
        <w:t>G</w:t>
      </w:r>
      <w:r w:rsidRPr="0015692A" w:rsidR="00A963B1">
        <w:rPr>
          <w:rFonts w:cstheme="minorHAnsi"/>
        </w:rPr>
        <w:t>roup success.</w:t>
      </w:r>
    </w:p>
    <w:p w:rsidR="00AA0187" w:rsidP="001B4B02" w:rsidRDefault="00AA0187" w14:paraId="424BBD9F" w14:textId="77777777">
      <w:pPr>
        <w:rPr>
          <w:rFonts w:cstheme="minorHAnsi"/>
          <w:b/>
          <w:bCs/>
        </w:rPr>
      </w:pPr>
    </w:p>
    <w:p w:rsidRPr="001F4208" w:rsidR="001F4208" w:rsidP="001F4208" w:rsidRDefault="00743969" w14:paraId="0142881A" w14:textId="0BD7BD11">
      <w:pPr>
        <w:rPr>
          <w:rFonts w:cstheme="minorHAnsi"/>
          <w:b/>
          <w:bCs/>
        </w:rPr>
      </w:pPr>
      <w:r>
        <w:rPr>
          <w:rFonts w:cstheme="minorHAnsi"/>
          <w:b/>
          <w:bCs/>
        </w:rPr>
        <w:t>Culture</w:t>
      </w:r>
      <w:r w:rsidR="00292842">
        <w:rPr>
          <w:rFonts w:cstheme="minorHAnsi"/>
          <w:b/>
          <w:bCs/>
        </w:rPr>
        <w:t xml:space="preserve"> and Impact</w:t>
      </w:r>
    </w:p>
    <w:p w:rsidRPr="001F4208" w:rsidR="001F4208" w:rsidP="001F4208" w:rsidRDefault="001F4208" w14:paraId="706BFD2C" w14:textId="5AB0C3A8">
      <w:pPr>
        <w:pStyle w:val="ListParagraph"/>
        <w:numPr>
          <w:ilvl w:val="0"/>
          <w:numId w:val="27"/>
        </w:numPr>
        <w:ind w:left="360"/>
        <w:rPr>
          <w:rFonts w:cstheme="minorHAnsi"/>
        </w:rPr>
      </w:pPr>
      <w:r w:rsidRPr="001F4208">
        <w:rPr>
          <w:rFonts w:cstheme="minorHAnsi"/>
        </w:rPr>
        <w:t xml:space="preserve">Lead the </w:t>
      </w:r>
      <w:r w:rsidR="00A2153A">
        <w:rPr>
          <w:rFonts w:cstheme="minorHAnsi"/>
        </w:rPr>
        <w:t>Discipline</w:t>
      </w:r>
      <w:r w:rsidRPr="001F4208">
        <w:rPr>
          <w:rFonts w:cstheme="minorHAnsi"/>
        </w:rPr>
        <w:t xml:space="preserve"> team inclusively and collaboratively, using feedback and coaching to drive performance and capability development.</w:t>
      </w:r>
    </w:p>
    <w:p w:rsidRPr="001F4208" w:rsidR="001F4208" w:rsidP="001F4208" w:rsidRDefault="001F4208" w14:paraId="19A2DF2E" w14:textId="4227D2CE">
      <w:pPr>
        <w:pStyle w:val="ListParagraph"/>
        <w:numPr>
          <w:ilvl w:val="0"/>
          <w:numId w:val="27"/>
        </w:numPr>
        <w:ind w:left="360"/>
      </w:pPr>
      <w:r w:rsidRPr="31E5E039">
        <w:t>Actively manage teams through transparent communication, clear goal setting, prompt conflict resolution, empowerment of others through delegation and fostering a continuous learning and development culture. In leading a diverse group of people and expertise you can demonstrate the impact of effective leadership behaviours and people practice on business outcomes and retention of valued colleagues</w:t>
      </w:r>
    </w:p>
    <w:p w:rsidRPr="001F4208" w:rsidR="001F4208" w:rsidP="001F4208" w:rsidRDefault="001F4208" w14:paraId="1B5485F5" w14:textId="1201D1B1">
      <w:pPr>
        <w:pStyle w:val="ListParagraph"/>
        <w:numPr>
          <w:ilvl w:val="0"/>
          <w:numId w:val="27"/>
        </w:numPr>
        <w:ind w:left="360"/>
        <w:rPr>
          <w:rFonts w:cstheme="minorHAnsi"/>
        </w:rPr>
      </w:pPr>
      <w:r w:rsidRPr="001F4208">
        <w:rPr>
          <w:rFonts w:cstheme="minorHAnsi"/>
        </w:rPr>
        <w:t>Be part of the development and delivery of long-term people plans to include employee engagement, behaviours, organisational design, succession planning, and skills building in partnership with the People Business Partner.</w:t>
      </w:r>
    </w:p>
    <w:p w:rsidRPr="001F4208" w:rsidR="001F4208" w:rsidP="733505D2" w:rsidRDefault="001F4208" w14:paraId="67BB3698" w14:textId="45DD1268">
      <w:pPr>
        <w:pStyle w:val="ListParagraph"/>
        <w:numPr>
          <w:ilvl w:val="0"/>
          <w:numId w:val="27"/>
        </w:numPr>
        <w:ind w:left="360"/>
      </w:pPr>
      <w:r w:rsidRPr="733505D2">
        <w:t xml:space="preserve">You are an advocate for APEM </w:t>
      </w:r>
      <w:r w:rsidRPr="733505D2" w:rsidR="565C7195">
        <w:t>G</w:t>
      </w:r>
      <w:r>
        <w:t>roup</w:t>
      </w:r>
      <w:r w:rsidRPr="733505D2">
        <w:t xml:space="preserve"> and build alliances internally and externally to leverage skills and expertise that enable high performance and people development.</w:t>
      </w:r>
    </w:p>
    <w:p w:rsidR="001F4208" w:rsidP="001F4208" w:rsidRDefault="001F4208" w14:paraId="398771A6" w14:textId="5CABB978">
      <w:pPr>
        <w:pStyle w:val="ListParagraph"/>
        <w:numPr>
          <w:ilvl w:val="0"/>
          <w:numId w:val="27"/>
        </w:numPr>
        <w:ind w:left="360"/>
        <w:rPr>
          <w:rFonts w:cstheme="minorHAnsi"/>
        </w:rPr>
      </w:pPr>
      <w:r w:rsidRPr="001F4208">
        <w:rPr>
          <w:rFonts w:cstheme="minorHAnsi"/>
        </w:rPr>
        <w:t>Whilst ensuring People Plans are primarily aligned with our long- term strategy and goals you demonstrate agility of thought and the ability to re-pivot or make tactical interventions if needed.</w:t>
      </w:r>
    </w:p>
    <w:p w:rsidRPr="001F4208" w:rsidR="00841FD4" w:rsidP="001F4208" w:rsidRDefault="00841FD4" w14:paraId="29A451F9" w14:textId="575D6A02">
      <w:pPr>
        <w:pStyle w:val="ListParagraph"/>
        <w:numPr>
          <w:ilvl w:val="0"/>
          <w:numId w:val="27"/>
        </w:numPr>
        <w:ind w:left="360"/>
        <w:rPr>
          <w:rFonts w:cstheme="minorHAnsi"/>
        </w:rPr>
      </w:pPr>
      <w:r>
        <w:rPr>
          <w:rFonts w:cstheme="minorHAnsi"/>
        </w:rPr>
        <w:t>Maintain and develop skills matrices and competency frameworks for the Discipline.</w:t>
      </w:r>
    </w:p>
    <w:p w:rsidRPr="007C3B0A" w:rsidR="00BD25D9" w:rsidP="00BD25D9" w:rsidRDefault="001F4208" w14:paraId="446B8A0F" w14:textId="18C9F416">
      <w:pPr>
        <w:pStyle w:val="ListParagraph"/>
        <w:numPr>
          <w:ilvl w:val="0"/>
          <w:numId w:val="27"/>
        </w:numPr>
        <w:ind w:left="360"/>
        <w:rPr>
          <w:rFonts w:cstheme="minorHAnsi"/>
        </w:rPr>
      </w:pPr>
      <w:r w:rsidRPr="001F4208">
        <w:rPr>
          <w:rFonts w:cstheme="minorHAnsi"/>
        </w:rPr>
        <w:t>Use data, insight, and calibration to underpin objective decision-making.</w:t>
      </w:r>
    </w:p>
    <w:p w:rsidRPr="00BD25D9" w:rsidR="00BD25D9" w:rsidP="00BD25D9" w:rsidRDefault="00BD25D9" w14:paraId="6C9C3883" w14:textId="13CE0067">
      <w:pPr>
        <w:pStyle w:val="ListParagraph"/>
        <w:numPr>
          <w:ilvl w:val="0"/>
          <w:numId w:val="29"/>
        </w:numPr>
        <w:ind w:left="360"/>
        <w:rPr>
          <w:rFonts w:cstheme="minorHAnsi"/>
        </w:rPr>
      </w:pPr>
      <w:r w:rsidRPr="00BD25D9">
        <w:rPr>
          <w:rFonts w:cstheme="minorHAnsi"/>
        </w:rPr>
        <w:t>Operate a learning approach to issues or near-misses, across a range of operational activities.</w:t>
      </w:r>
    </w:p>
    <w:p w:rsidRPr="00BD25D9" w:rsidR="00BD25D9" w:rsidP="00BD25D9" w:rsidRDefault="00BD25D9" w14:paraId="324D6E19" w14:textId="76A5BF29">
      <w:pPr>
        <w:pStyle w:val="ListParagraph"/>
        <w:numPr>
          <w:ilvl w:val="0"/>
          <w:numId w:val="29"/>
        </w:numPr>
        <w:ind w:left="360"/>
        <w:rPr>
          <w:rFonts w:cstheme="minorHAnsi"/>
        </w:rPr>
      </w:pPr>
      <w:r w:rsidRPr="00BD25D9">
        <w:rPr>
          <w:rFonts w:cstheme="minorHAnsi"/>
        </w:rPr>
        <w:t>Identify opportunities for operational cost optimisation.</w:t>
      </w:r>
    </w:p>
    <w:p w:rsidRPr="00BD25D9" w:rsidR="00BD25D9" w:rsidP="00BD25D9" w:rsidRDefault="00BD25D9" w14:paraId="1F02C55A" w14:textId="1AED34E7">
      <w:pPr>
        <w:pStyle w:val="ListParagraph"/>
        <w:numPr>
          <w:ilvl w:val="0"/>
          <w:numId w:val="29"/>
        </w:numPr>
        <w:ind w:left="360"/>
        <w:rPr>
          <w:rFonts w:cstheme="minorHAnsi"/>
        </w:rPr>
      </w:pPr>
      <w:r w:rsidRPr="00BD25D9">
        <w:rPr>
          <w:rFonts w:cstheme="minorHAnsi"/>
        </w:rPr>
        <w:t>Ensure Health and Safety and all internal and external regulatory standards are maintained.</w:t>
      </w:r>
    </w:p>
    <w:p w:rsidRPr="00BD25D9" w:rsidR="00BD25D9" w:rsidP="00BD25D9" w:rsidRDefault="00BD25D9" w14:paraId="39540420" w14:textId="3E92D91C">
      <w:pPr>
        <w:pStyle w:val="ListParagraph"/>
        <w:numPr>
          <w:ilvl w:val="0"/>
          <w:numId w:val="29"/>
        </w:numPr>
        <w:ind w:left="360"/>
        <w:rPr>
          <w:rFonts w:cstheme="minorHAnsi"/>
        </w:rPr>
      </w:pPr>
      <w:r w:rsidRPr="00BD25D9">
        <w:rPr>
          <w:rFonts w:cstheme="minorHAnsi"/>
        </w:rPr>
        <w:t>Take reasonable care for the safety and wellbeing of yourself and others; make use of the tools, equipment, training, and resources; and actively engage with colleagues at all levels to contribute to the continuous improvement of health and safety management.</w:t>
      </w:r>
    </w:p>
    <w:p w:rsidRPr="00BD25D9" w:rsidR="00BD25D9" w:rsidP="00BD25D9" w:rsidRDefault="00BD25D9" w14:paraId="16B4079A" w14:textId="65FE629A">
      <w:pPr>
        <w:pStyle w:val="ListParagraph"/>
        <w:numPr>
          <w:ilvl w:val="0"/>
          <w:numId w:val="29"/>
        </w:numPr>
        <w:ind w:left="360"/>
        <w:rPr>
          <w:rFonts w:cstheme="minorHAnsi"/>
        </w:rPr>
      </w:pPr>
      <w:r w:rsidRPr="00BD25D9">
        <w:rPr>
          <w:rFonts w:cstheme="minorHAnsi"/>
        </w:rPr>
        <w:t>Complete mandated training and ensure its completion across your teams.</w:t>
      </w:r>
    </w:p>
    <w:p w:rsidR="00AA0187" w:rsidP="00BD25D9" w:rsidRDefault="00BD25D9" w14:paraId="0A24D68D" w14:textId="4924199F">
      <w:pPr>
        <w:pStyle w:val="ListParagraph"/>
        <w:numPr>
          <w:ilvl w:val="0"/>
          <w:numId w:val="29"/>
        </w:numPr>
        <w:ind w:left="360"/>
        <w:rPr>
          <w:rFonts w:cstheme="minorHAnsi"/>
        </w:rPr>
      </w:pPr>
      <w:r w:rsidRPr="00BD25D9">
        <w:rPr>
          <w:rFonts w:cstheme="minorHAnsi"/>
        </w:rPr>
        <w:t>Work with teams to integrate compliance into operational processes.</w:t>
      </w:r>
    </w:p>
    <w:p w:rsidRPr="00BD25D9" w:rsidR="00EB4C20" w:rsidP="00BD25D9" w:rsidRDefault="00EB4C20" w14:paraId="75446C73" w14:textId="409FBDB6">
      <w:pPr>
        <w:pStyle w:val="ListParagraph"/>
        <w:numPr>
          <w:ilvl w:val="0"/>
          <w:numId w:val="29"/>
        </w:numPr>
        <w:ind w:left="360"/>
        <w:rPr>
          <w:rFonts w:cstheme="minorHAnsi"/>
        </w:rPr>
      </w:pPr>
      <w:r>
        <w:rPr>
          <w:rFonts w:cstheme="minorHAnsi"/>
        </w:rPr>
        <w:t xml:space="preserve">Promote </w:t>
      </w:r>
      <w:r w:rsidR="002E5438">
        <w:rPr>
          <w:rFonts w:cstheme="minorHAnsi"/>
        </w:rPr>
        <w:t>e</w:t>
      </w:r>
      <w:r>
        <w:rPr>
          <w:rFonts w:cstheme="minorHAnsi"/>
        </w:rPr>
        <w:t>quality and diversity within the Discipline.</w:t>
      </w:r>
    </w:p>
    <w:p w:rsidR="00AA0187" w:rsidP="006910AC" w:rsidRDefault="00AA0187" w14:paraId="17FA7880" w14:textId="77777777">
      <w:pPr>
        <w:rPr>
          <w:rFonts w:cstheme="minorHAnsi"/>
          <w:b/>
          <w:bCs/>
        </w:rPr>
      </w:pPr>
    </w:p>
    <w:p w:rsidRPr="001219A1" w:rsidR="0003107B" w:rsidP="0003107B" w:rsidRDefault="0003107B" w14:paraId="2992EC70" w14:textId="77777777">
      <w:pPr>
        <w:rPr>
          <w:rFonts w:cstheme="minorHAnsi"/>
          <w:b/>
          <w:bCs/>
        </w:rPr>
      </w:pPr>
      <w:r w:rsidRPr="006D2852">
        <w:rPr>
          <w:rFonts w:cstheme="minorHAnsi"/>
          <w:b/>
          <w:bCs/>
        </w:rPr>
        <w:t>Expertise and Innovation</w:t>
      </w:r>
    </w:p>
    <w:p w:rsidR="006625F9" w:rsidP="0003107B" w:rsidRDefault="006625F9" w14:paraId="46BA814D" w14:textId="58FA5CD9">
      <w:pPr>
        <w:pStyle w:val="ListParagraph"/>
        <w:numPr>
          <w:ilvl w:val="0"/>
          <w:numId w:val="25"/>
        </w:numPr>
        <w:ind w:left="360"/>
      </w:pPr>
      <w:r w:rsidRPr="31E5E039">
        <w:t xml:space="preserve">Act as a senior technical authority </w:t>
      </w:r>
      <w:r w:rsidRPr="31E5E039" w:rsidR="19F8D2DF">
        <w:t>for</w:t>
      </w:r>
      <w:r w:rsidRPr="31E5E039">
        <w:t xml:space="preserve"> the Discipline</w:t>
      </w:r>
      <w:r w:rsidRPr="31E5E039" w:rsidR="6BC42692">
        <w:t>, providing assurance of technical quality of work delivered</w:t>
      </w:r>
      <w:r w:rsidRPr="31E5E039" w:rsidR="00AC5398">
        <w:t>.</w:t>
      </w:r>
    </w:p>
    <w:p w:rsidRPr="00F22B2F" w:rsidR="0003107B" w:rsidP="0003107B" w:rsidRDefault="0003107B" w14:paraId="0485565D" w14:textId="0B43E525">
      <w:pPr>
        <w:pStyle w:val="ListParagraph"/>
        <w:numPr>
          <w:ilvl w:val="0"/>
          <w:numId w:val="25"/>
        </w:numPr>
        <w:ind w:left="360"/>
        <w:rPr>
          <w:rFonts w:cstheme="minorHAnsi"/>
        </w:rPr>
      </w:pPr>
      <w:r w:rsidRPr="00F22B2F">
        <w:rPr>
          <w:rFonts w:cstheme="minorHAnsi"/>
        </w:rPr>
        <w:t xml:space="preserve">Lead all aspects of day-to-day operational management of the </w:t>
      </w:r>
      <w:r>
        <w:rPr>
          <w:rFonts w:cstheme="minorHAnsi"/>
        </w:rPr>
        <w:t>D</w:t>
      </w:r>
      <w:r w:rsidRPr="00F22B2F">
        <w:rPr>
          <w:rFonts w:cstheme="minorHAnsi"/>
        </w:rPr>
        <w:t>i</w:t>
      </w:r>
      <w:r>
        <w:rPr>
          <w:rFonts w:cstheme="minorHAnsi"/>
        </w:rPr>
        <w:t>scipline</w:t>
      </w:r>
      <w:r w:rsidRPr="00F22B2F">
        <w:rPr>
          <w:rFonts w:cstheme="minorHAnsi"/>
        </w:rPr>
        <w:t xml:space="preserve"> ensuring the optimisation of people and resources to client projects.</w:t>
      </w:r>
      <w:r>
        <w:rPr>
          <w:rFonts w:cstheme="minorHAnsi"/>
        </w:rPr>
        <w:t xml:space="preserve"> In larger and more complex portfolios you will work hand in hand with the Operational Director to achieve these objectives.</w:t>
      </w:r>
    </w:p>
    <w:p w:rsidRPr="00F22B2F" w:rsidR="0003107B" w:rsidP="0003107B" w:rsidRDefault="0003107B" w14:paraId="0A4EE0D1" w14:textId="3A0E90A0">
      <w:pPr>
        <w:pStyle w:val="ListParagraph"/>
        <w:numPr>
          <w:ilvl w:val="0"/>
          <w:numId w:val="25"/>
        </w:numPr>
        <w:ind w:left="360"/>
        <w:rPr>
          <w:rFonts w:cstheme="minorHAnsi"/>
        </w:rPr>
      </w:pPr>
      <w:r w:rsidRPr="00F22B2F">
        <w:rPr>
          <w:rFonts w:cstheme="minorHAnsi"/>
        </w:rPr>
        <w:t>Responsible for directing multiple projects</w:t>
      </w:r>
      <w:r w:rsidR="007D7A36">
        <w:rPr>
          <w:rFonts w:cstheme="minorHAnsi"/>
        </w:rPr>
        <w:t xml:space="preserve">, </w:t>
      </w:r>
      <w:r>
        <w:rPr>
          <w:rFonts w:cstheme="minorHAnsi"/>
        </w:rPr>
        <w:t>programmes</w:t>
      </w:r>
      <w:r w:rsidRPr="00F22B2F">
        <w:rPr>
          <w:rFonts w:cstheme="minorHAnsi"/>
        </w:rPr>
        <w:t xml:space="preserve"> </w:t>
      </w:r>
      <w:r w:rsidR="007D7A36">
        <w:rPr>
          <w:rFonts w:cstheme="minorHAnsi"/>
        </w:rPr>
        <w:t xml:space="preserve">and frameworks </w:t>
      </w:r>
      <w:r w:rsidRPr="00F22B2F">
        <w:rPr>
          <w:rFonts w:cstheme="minorHAnsi"/>
        </w:rPr>
        <w:t>simultaneously, ensuring change control, reporting of issues and that client requirements and deadlines are met within allocated budget</w:t>
      </w:r>
      <w:r>
        <w:rPr>
          <w:rFonts w:cstheme="minorHAnsi"/>
        </w:rPr>
        <w:t xml:space="preserve"> and contractual obligations</w:t>
      </w:r>
      <w:r w:rsidRPr="00F22B2F">
        <w:rPr>
          <w:rFonts w:cstheme="minorHAnsi"/>
        </w:rPr>
        <w:t>.</w:t>
      </w:r>
    </w:p>
    <w:p w:rsidRPr="001B4B02" w:rsidR="0003107B" w:rsidP="0003107B" w:rsidRDefault="0003107B" w14:paraId="0F1359CA" w14:textId="77777777">
      <w:pPr>
        <w:pStyle w:val="ListParagraph"/>
        <w:numPr>
          <w:ilvl w:val="0"/>
          <w:numId w:val="25"/>
        </w:numPr>
        <w:ind w:left="360"/>
        <w:rPr>
          <w:rFonts w:cstheme="minorHAnsi"/>
        </w:rPr>
      </w:pPr>
      <w:r w:rsidRPr="001B4B02">
        <w:rPr>
          <w:rFonts w:cstheme="minorHAnsi"/>
        </w:rPr>
        <w:t>Ensure commercial hygiene standards across projects and internal processes.</w:t>
      </w:r>
    </w:p>
    <w:p w:rsidR="00574B23" w:rsidP="00574B23" w:rsidRDefault="0003107B" w14:paraId="472E49B8" w14:textId="77777777">
      <w:pPr>
        <w:pStyle w:val="ListParagraph"/>
        <w:numPr>
          <w:ilvl w:val="0"/>
          <w:numId w:val="25"/>
        </w:numPr>
        <w:ind w:left="360"/>
        <w:rPr>
          <w:rFonts w:cstheme="minorHAnsi"/>
        </w:rPr>
      </w:pPr>
      <w:r w:rsidRPr="001B4B02">
        <w:rPr>
          <w:rFonts w:cstheme="minorHAnsi"/>
        </w:rPr>
        <w:t xml:space="preserve">Implement and maintain best practices to drive productivity within </w:t>
      </w:r>
      <w:r>
        <w:rPr>
          <w:rFonts w:cstheme="minorHAnsi"/>
        </w:rPr>
        <w:t>Discipline</w:t>
      </w:r>
      <w:r w:rsidRPr="001B4B02">
        <w:rPr>
          <w:rFonts w:cstheme="minorHAnsi"/>
        </w:rPr>
        <w:t>.</w:t>
      </w:r>
    </w:p>
    <w:p w:rsidRPr="00574B23" w:rsidR="00574B23" w:rsidP="00574B23" w:rsidRDefault="00574B23" w14:paraId="0BAF19F1" w14:textId="0A324FDB">
      <w:pPr>
        <w:pStyle w:val="ListParagraph"/>
        <w:numPr>
          <w:ilvl w:val="0"/>
          <w:numId w:val="25"/>
        </w:numPr>
        <w:ind w:left="360"/>
        <w:rPr>
          <w:rFonts w:cstheme="minorHAnsi"/>
        </w:rPr>
      </w:pPr>
      <w:r w:rsidRPr="00574B23">
        <w:rPr>
          <w:rFonts w:cstheme="minorHAnsi"/>
        </w:rPr>
        <w:t>Identify and deliver on opportunities to enhance quality of services to meet client expectations and create client value.</w:t>
      </w:r>
    </w:p>
    <w:p w:rsidRPr="001B4B02" w:rsidR="00574B23" w:rsidP="0003107B" w:rsidRDefault="00AC5398" w14:paraId="44FF2805" w14:textId="4DFC8D41">
      <w:pPr>
        <w:pStyle w:val="ListParagraph"/>
        <w:numPr>
          <w:ilvl w:val="0"/>
          <w:numId w:val="25"/>
        </w:numPr>
        <w:ind w:left="360"/>
        <w:rPr>
          <w:rFonts w:cstheme="minorHAnsi"/>
        </w:rPr>
      </w:pPr>
      <w:r>
        <w:rPr>
          <w:rFonts w:cstheme="minorHAnsi"/>
        </w:rPr>
        <w:t>Lead technical standards, methodolog</w:t>
      </w:r>
      <w:r w:rsidR="00BE492B">
        <w:rPr>
          <w:rFonts w:cstheme="minorHAnsi"/>
        </w:rPr>
        <w:t>ies, guidance and assurance across the Discipline.</w:t>
      </w:r>
    </w:p>
    <w:p w:rsidR="0003107B" w:rsidP="0003107B" w:rsidRDefault="0003107B" w14:paraId="17D6E16E" w14:textId="77777777">
      <w:pPr>
        <w:rPr>
          <w:rFonts w:cstheme="minorHAnsi"/>
          <w:b/>
          <w:bCs/>
        </w:rPr>
      </w:pPr>
    </w:p>
    <w:p w:rsidR="0003107B" w:rsidP="0003107B" w:rsidRDefault="0003107B" w14:paraId="57291796" w14:textId="786D655F">
      <w:pPr>
        <w:rPr>
          <w:rFonts w:cstheme="minorHAnsi"/>
          <w:b/>
          <w:bCs/>
        </w:rPr>
      </w:pPr>
      <w:r>
        <w:rPr>
          <w:rFonts w:cstheme="minorHAnsi"/>
          <w:b/>
          <w:bCs/>
        </w:rPr>
        <w:t>Commercial Health</w:t>
      </w:r>
    </w:p>
    <w:p w:rsidRPr="009E362E" w:rsidR="00516FC8" w:rsidP="00516FC8" w:rsidRDefault="4E577CED" w14:paraId="448DDE76" w14:textId="04E358E0">
      <w:pPr>
        <w:pStyle w:val="ListParagraph"/>
        <w:numPr>
          <w:ilvl w:val="0"/>
          <w:numId w:val="10"/>
        </w:numPr>
        <w:spacing w:after="160" w:line="259" w:lineRule="auto"/>
      </w:pPr>
      <w:r>
        <w:t>Manage</w:t>
      </w:r>
      <w:r w:rsidR="00516FC8">
        <w:t xml:space="preserve"> </w:t>
      </w:r>
      <w:r w:rsidR="00147283">
        <w:t>Discipline</w:t>
      </w:r>
      <w:r w:rsidR="00516FC8">
        <w:t xml:space="preserve"> commercial performance against budgets, driving increased profitability</w:t>
      </w:r>
      <w:r w:rsidR="00905460">
        <w:t>,</w:t>
      </w:r>
      <w:r w:rsidR="00516FC8">
        <w:t xml:space="preserve"> revenue growth</w:t>
      </w:r>
      <w:r w:rsidR="00905460">
        <w:t xml:space="preserve"> and continuous improvement</w:t>
      </w:r>
      <w:r w:rsidR="00516FC8">
        <w:t xml:space="preserve">. This will include: </w:t>
      </w:r>
    </w:p>
    <w:p w:rsidR="00516FC8" w:rsidP="00516FC8" w:rsidRDefault="00DD3A68" w14:paraId="119C3C6C" w14:textId="0E133A0A">
      <w:pPr>
        <w:pStyle w:val="ListParagraph"/>
        <w:numPr>
          <w:ilvl w:val="0"/>
          <w:numId w:val="33"/>
        </w:numPr>
        <w:spacing w:after="160" w:line="259" w:lineRule="auto"/>
        <w:ind w:left="709" w:hanging="283"/>
      </w:pPr>
      <w:bookmarkStart w:name="_Hlk210738546" w:id="0"/>
      <w:r>
        <w:t>Leading the</w:t>
      </w:r>
      <w:r w:rsidR="00516FC8">
        <w:t xml:space="preserve"> budget planning and financial forecasting</w:t>
      </w:r>
      <w:r>
        <w:t xml:space="preserve"> for the Discipline</w:t>
      </w:r>
      <w:r w:rsidR="00516FC8">
        <w:t>.</w:t>
      </w:r>
    </w:p>
    <w:p w:rsidR="00516FC8" w:rsidP="00516FC8" w:rsidRDefault="00516FC8" w14:paraId="31C6AFC3" w14:textId="1B0B6DD4">
      <w:pPr>
        <w:pStyle w:val="ListParagraph"/>
        <w:numPr>
          <w:ilvl w:val="0"/>
          <w:numId w:val="33"/>
        </w:numPr>
        <w:spacing w:after="160" w:line="259" w:lineRule="auto"/>
        <w:ind w:left="709" w:hanging="283"/>
      </w:pPr>
      <w:r>
        <w:t>Monitoring pipeline across the</w:t>
      </w:r>
      <w:r w:rsidR="00905460">
        <w:t xml:space="preserve"> Discipline</w:t>
      </w:r>
      <w:r>
        <w:t xml:space="preserve">, identifying areas of under and over resource and working with the </w:t>
      </w:r>
      <w:r w:rsidR="00905460">
        <w:t>Practice and Business Unit</w:t>
      </w:r>
      <w:r>
        <w:t xml:space="preserve"> leadership team on resource and pipeline plans.</w:t>
      </w:r>
    </w:p>
    <w:p w:rsidR="00516FC8" w:rsidP="00516FC8" w:rsidRDefault="005A586D" w14:paraId="2E518BFB" w14:textId="1A0A6579">
      <w:pPr>
        <w:pStyle w:val="ListParagraph"/>
        <w:numPr>
          <w:ilvl w:val="0"/>
          <w:numId w:val="33"/>
        </w:numPr>
        <w:spacing w:after="160" w:line="259" w:lineRule="auto"/>
        <w:ind w:left="709" w:hanging="283"/>
      </w:pPr>
      <w:r>
        <w:t>Lead</w:t>
      </w:r>
      <w:r w:rsidR="00EC19C3">
        <w:t>ing</w:t>
      </w:r>
      <w:r>
        <w:t xml:space="preserve"> with support from the PMO team and Operations Director, the Discipline</w:t>
      </w:r>
      <w:r w:rsidR="00516FC8">
        <w:t xml:space="preserve"> month end process with regular reporting</w:t>
      </w:r>
      <w:r>
        <w:t xml:space="preserve"> as part of the Commercial Health Update process,</w:t>
      </w:r>
      <w:r w:rsidR="00516FC8">
        <w:t xml:space="preserve"> predicted outturn against revenue, cost of sale and gross profit budgets.</w:t>
      </w:r>
    </w:p>
    <w:p w:rsidR="00516FC8" w:rsidP="00516FC8" w:rsidRDefault="00516FC8" w14:paraId="0973E23F" w14:textId="2552EB3D">
      <w:pPr>
        <w:pStyle w:val="ListParagraph"/>
        <w:numPr>
          <w:ilvl w:val="0"/>
          <w:numId w:val="33"/>
        </w:numPr>
        <w:spacing w:after="160" w:line="259" w:lineRule="auto"/>
        <w:ind w:left="709" w:hanging="283"/>
      </w:pPr>
      <w:r>
        <w:t>Support</w:t>
      </w:r>
      <w:r w:rsidR="00EC19C3">
        <w:t>ing</w:t>
      </w:r>
      <w:r>
        <w:t xml:space="preserve"> development and management of the </w:t>
      </w:r>
      <w:r w:rsidR="00662DA3">
        <w:t>Discipline</w:t>
      </w:r>
      <w:r>
        <w:t xml:space="preserve"> Capex budget. </w:t>
      </w:r>
    </w:p>
    <w:p w:rsidR="00516FC8" w:rsidP="00516FC8" w:rsidRDefault="00516FC8" w14:paraId="525FF273" w14:textId="6B3EDD66">
      <w:pPr>
        <w:pStyle w:val="ListParagraph"/>
        <w:numPr>
          <w:ilvl w:val="0"/>
          <w:numId w:val="33"/>
        </w:numPr>
        <w:spacing w:after="160" w:line="259" w:lineRule="auto"/>
        <w:ind w:left="709" w:hanging="283"/>
      </w:pPr>
      <w:r>
        <w:t xml:space="preserve">Monitoring and managing </w:t>
      </w:r>
      <w:r w:rsidR="00EC19C3">
        <w:t>Discipline</w:t>
      </w:r>
      <w:r>
        <w:t xml:space="preserve"> utilisation and identifying/implementing improvement opportunities. </w:t>
      </w:r>
    </w:p>
    <w:p w:rsidR="00516FC8" w:rsidP="00780459" w:rsidRDefault="00780459" w14:paraId="7DDE7A2E" w14:textId="31463437">
      <w:pPr>
        <w:pStyle w:val="ListParagraph"/>
        <w:numPr>
          <w:ilvl w:val="0"/>
          <w:numId w:val="33"/>
        </w:numPr>
        <w:spacing w:after="160" w:line="259" w:lineRule="auto"/>
        <w:ind w:left="709" w:hanging="283"/>
      </w:pPr>
      <w:r>
        <w:t>Reviewing</w:t>
      </w:r>
      <w:r w:rsidR="00516FC8">
        <w:t xml:space="preserve"> project performance and management of client change control</w:t>
      </w:r>
      <w:r>
        <w:t xml:space="preserve"> within the Discipline</w:t>
      </w:r>
      <w:r w:rsidR="00516FC8">
        <w:t>.</w:t>
      </w:r>
    </w:p>
    <w:p w:rsidR="00516FC8" w:rsidP="00516FC8" w:rsidRDefault="00516FC8" w14:paraId="7BC2C634" w14:textId="2FB5B281">
      <w:pPr>
        <w:pStyle w:val="ListParagraph"/>
        <w:numPr>
          <w:ilvl w:val="0"/>
          <w:numId w:val="33"/>
        </w:numPr>
        <w:ind w:left="709" w:hanging="283"/>
      </w:pPr>
      <w:r w:rsidRPr="17D649B9">
        <w:t xml:space="preserve">Oversee the development </w:t>
      </w:r>
      <w:r>
        <w:t>o</w:t>
      </w:r>
      <w:r w:rsidRPr="17D649B9">
        <w:t xml:space="preserve">f </w:t>
      </w:r>
      <w:r>
        <w:t>clear</w:t>
      </w:r>
      <w:r w:rsidRPr="17D649B9">
        <w:t xml:space="preserve"> and well-formed</w:t>
      </w:r>
      <w:r w:rsidR="00780459">
        <w:t xml:space="preserve"> Discipline</w:t>
      </w:r>
      <w:r w:rsidRPr="17D649B9">
        <w:t xml:space="preserve"> investment cases</w:t>
      </w:r>
      <w:r w:rsidR="00780459">
        <w:t xml:space="preserve"> where required</w:t>
      </w:r>
      <w:r w:rsidRPr="17D649B9">
        <w:t>.</w:t>
      </w:r>
      <w:r>
        <w:t xml:space="preserve"> </w:t>
      </w:r>
    </w:p>
    <w:p w:rsidR="00516FC8" w:rsidP="00516FC8" w:rsidRDefault="00516FC8" w14:paraId="7A3AA1F0" w14:textId="77777777">
      <w:pPr>
        <w:pStyle w:val="ListParagraph"/>
        <w:numPr>
          <w:ilvl w:val="0"/>
          <w:numId w:val="33"/>
        </w:numPr>
        <w:ind w:left="709" w:hanging="283"/>
        <w:rPr>
          <w:rFonts w:cstheme="minorHAnsi"/>
        </w:rPr>
      </w:pPr>
      <w:r>
        <w:rPr>
          <w:rFonts w:cstheme="minorHAnsi"/>
        </w:rPr>
        <w:t xml:space="preserve">Work with the Legal team and CFD to anticipate and mitigate risks around regulatory or commercial terms relating to client contracts. </w:t>
      </w:r>
    </w:p>
    <w:p w:rsidR="00516FC8" w:rsidP="00516FC8" w:rsidRDefault="00516FC8" w14:paraId="36636781" w14:textId="77777777">
      <w:pPr>
        <w:pStyle w:val="ListParagraph"/>
        <w:numPr>
          <w:ilvl w:val="0"/>
          <w:numId w:val="33"/>
        </w:numPr>
        <w:ind w:left="709" w:hanging="283"/>
        <w:rPr>
          <w:rFonts w:cstheme="minorHAnsi"/>
        </w:rPr>
      </w:pPr>
      <w:r w:rsidRPr="00945A98">
        <w:rPr>
          <w:rFonts w:cstheme="minorHAnsi"/>
        </w:rPr>
        <w:t xml:space="preserve">Implement and monitor pricing strategies to </w:t>
      </w:r>
      <w:r>
        <w:rPr>
          <w:rFonts w:cstheme="minorHAnsi"/>
        </w:rPr>
        <w:t xml:space="preserve">reflect service value and </w:t>
      </w:r>
      <w:r w:rsidRPr="00945A98">
        <w:rPr>
          <w:rFonts w:cstheme="minorHAnsi"/>
        </w:rPr>
        <w:t xml:space="preserve">ensure </w:t>
      </w:r>
      <w:r>
        <w:rPr>
          <w:rFonts w:cstheme="minorHAnsi"/>
        </w:rPr>
        <w:t xml:space="preserve">the balance of </w:t>
      </w:r>
      <w:r w:rsidRPr="00945A98">
        <w:rPr>
          <w:rFonts w:cstheme="minorHAnsi"/>
        </w:rPr>
        <w:t>competitiveness and profitability.</w:t>
      </w:r>
    </w:p>
    <w:p w:rsidR="003A0E0E" w:rsidP="004A204B" w:rsidRDefault="2E133898" w14:paraId="491C6D67" w14:textId="46DAAD50">
      <w:pPr>
        <w:pStyle w:val="ListParagraph"/>
        <w:numPr>
          <w:ilvl w:val="0"/>
          <w:numId w:val="32"/>
        </w:numPr>
        <w:spacing w:after="160" w:line="259" w:lineRule="auto"/>
        <w:ind w:left="284" w:hanging="284"/>
      </w:pPr>
      <w:r>
        <w:t>Ensure c</w:t>
      </w:r>
      <w:r w:rsidR="00516FC8">
        <w:t>ompl</w:t>
      </w:r>
      <w:r w:rsidR="7FCF970A">
        <w:t>iance</w:t>
      </w:r>
      <w:r w:rsidR="00516FC8">
        <w:t xml:space="preserve"> with the APEM Group D</w:t>
      </w:r>
      <w:r w:rsidR="15C1C82F">
        <w:t>elegations of Authority</w:t>
      </w:r>
      <w:r w:rsidR="00516FC8">
        <w:t xml:space="preserve"> </w:t>
      </w:r>
      <w:r w:rsidR="0205BF8C">
        <w:t>(</w:t>
      </w:r>
      <w:r w:rsidR="00516FC8">
        <w:t>DoA</w:t>
      </w:r>
      <w:r w:rsidR="0205BF8C">
        <w:t>)</w:t>
      </w:r>
      <w:r w:rsidR="00516FC8">
        <w:t xml:space="preserve"> process for proposals, projects and expenditure. Including checking of proposal and project approval documents and tracking progress through the DoA system.</w:t>
      </w:r>
      <w:bookmarkEnd w:id="0"/>
    </w:p>
    <w:p w:rsidR="004C7888" w:rsidP="004C7888" w:rsidRDefault="004C7888" w14:paraId="575A253F" w14:textId="77777777">
      <w:pPr>
        <w:rPr>
          <w:rFonts w:cstheme="minorHAnsi"/>
          <w:b/>
          <w:bCs/>
        </w:rPr>
      </w:pPr>
      <w:r>
        <w:rPr>
          <w:rFonts w:cstheme="minorHAnsi"/>
          <w:b/>
          <w:bCs/>
        </w:rPr>
        <w:t>Skills/Knowledge/Experience/Qualifications</w:t>
      </w:r>
    </w:p>
    <w:p w:rsidR="004C7888" w:rsidP="004C7888" w:rsidRDefault="004C7888" w14:paraId="3853D0A2" w14:textId="77777777">
      <w:pPr>
        <w:rPr>
          <w:rFonts w:cstheme="minorHAnsi"/>
        </w:rPr>
      </w:pPr>
    </w:p>
    <w:p w:rsidR="004C7888" w:rsidP="004C7888" w:rsidRDefault="004C7888" w14:paraId="02779C2A" w14:textId="77777777">
      <w:pPr>
        <w:rPr>
          <w:rFonts w:cstheme="minorHAnsi"/>
        </w:rPr>
      </w:pPr>
      <w:r>
        <w:rPr>
          <w:rFonts w:cstheme="minorHAnsi"/>
          <w:b/>
          <w:bCs/>
        </w:rPr>
        <w:t>Essential</w:t>
      </w:r>
      <w:r>
        <w:rPr>
          <w:rFonts w:cstheme="minorHAnsi"/>
        </w:rPr>
        <w:t xml:space="preserve"> </w:t>
      </w:r>
    </w:p>
    <w:p w:rsidR="004C7888" w:rsidP="004C7888" w:rsidRDefault="004C7888" w14:paraId="41AEAB68" w14:textId="77777777">
      <w:pPr>
        <w:rPr>
          <w:rFonts w:cstheme="minorHAnsi"/>
        </w:rPr>
      </w:pPr>
    </w:p>
    <w:p w:rsidR="004C7888" w:rsidP="004C7888" w:rsidRDefault="004C7888" w14:paraId="64F29ECE" w14:textId="6199FDFD">
      <w:pPr>
        <w:pStyle w:val="ListParagraph"/>
        <w:numPr>
          <w:ilvl w:val="0"/>
          <w:numId w:val="36"/>
        </w:numPr>
      </w:pPr>
      <w:r>
        <w:t>Technical expertise and knowledge of the water</w:t>
      </w:r>
      <w:r w:rsidR="004D18DC">
        <w:t xml:space="preserve"> quality </w:t>
      </w:r>
      <w:r>
        <w:t>environment</w:t>
      </w:r>
      <w:r w:rsidR="004D18DC">
        <w:t>, with exposure to marine water quality</w:t>
      </w:r>
      <w:r>
        <w:t>.</w:t>
      </w:r>
    </w:p>
    <w:p w:rsidR="004C7888" w:rsidP="004C7888" w:rsidRDefault="004C7888" w14:paraId="4AC33680" w14:textId="77777777">
      <w:pPr>
        <w:pStyle w:val="ListParagraph"/>
        <w:numPr>
          <w:ilvl w:val="0"/>
          <w:numId w:val="36"/>
        </w:numPr>
      </w:pPr>
      <w:r>
        <w:t>Excellent communication abilities, both written and oral.</w:t>
      </w:r>
    </w:p>
    <w:p w:rsidR="004C7888" w:rsidP="004C7888" w:rsidRDefault="004C7888" w14:paraId="3E0EBB65" w14:textId="77777777">
      <w:pPr>
        <w:pStyle w:val="ListParagraph"/>
        <w:numPr>
          <w:ilvl w:val="0"/>
          <w:numId w:val="36"/>
        </w:numPr>
        <w:rPr>
          <w:rFonts w:cstheme="minorHAnsi"/>
        </w:rPr>
      </w:pPr>
      <w:r>
        <w:t>Proven ability to deliver high quality consultancy services within budget and to a high scientific/ quality standard.</w:t>
      </w:r>
    </w:p>
    <w:p w:rsidR="004C7888" w:rsidP="004C7888" w:rsidRDefault="004C7888" w14:paraId="5637E4F0" w14:textId="77777777">
      <w:pPr>
        <w:pStyle w:val="ListParagraph"/>
        <w:numPr>
          <w:ilvl w:val="0"/>
          <w:numId w:val="36"/>
        </w:numPr>
        <w:rPr>
          <w:rFonts w:cstheme="minorHAnsi"/>
        </w:rPr>
      </w:pPr>
      <w:r>
        <w:t>Knowledge and experience of project delivery cycle including commercial aspects of project tendering and delivery.</w:t>
      </w:r>
    </w:p>
    <w:p w:rsidR="004C7888" w:rsidP="004C7888" w:rsidRDefault="004C7888" w14:paraId="39569D76" w14:textId="77777777">
      <w:pPr>
        <w:pStyle w:val="ListParagraph"/>
        <w:numPr>
          <w:ilvl w:val="0"/>
          <w:numId w:val="36"/>
        </w:numPr>
      </w:pPr>
      <w:r>
        <w:t>Proven track record of delivery across a multiple faceted role, including data collection, consultancy services and business strategy.</w:t>
      </w:r>
    </w:p>
    <w:p w:rsidR="004C7888" w:rsidP="004C7888" w:rsidRDefault="004C7888" w14:paraId="1423836A" w14:textId="77777777">
      <w:pPr>
        <w:pStyle w:val="ListParagraph"/>
        <w:numPr>
          <w:ilvl w:val="0"/>
          <w:numId w:val="36"/>
        </w:numPr>
        <w:rPr>
          <w:rFonts w:cstheme="minorHAnsi"/>
        </w:rPr>
      </w:pPr>
      <w:r>
        <w:t>Proven links and successful working relationships across the water industry.</w:t>
      </w:r>
    </w:p>
    <w:p w:rsidR="004C7888" w:rsidP="004C7888" w:rsidRDefault="004C7888" w14:paraId="31754842" w14:textId="77777777">
      <w:pPr>
        <w:pStyle w:val="ListParagraph"/>
        <w:numPr>
          <w:ilvl w:val="0"/>
          <w:numId w:val="36"/>
        </w:numPr>
        <w:rPr>
          <w:rFonts w:cstheme="minorHAnsi"/>
        </w:rPr>
      </w:pPr>
      <w:r>
        <w:t>Excellent stakeholder management skills working closely with Finance and People Business Partners, recruitment, tenders, business development and the executive leadership team.</w:t>
      </w:r>
    </w:p>
    <w:p w:rsidR="004C7888" w:rsidP="004C7888" w:rsidRDefault="004C7888" w14:paraId="7B61E224" w14:textId="77777777">
      <w:pPr>
        <w:pStyle w:val="ListParagraph"/>
        <w:numPr>
          <w:ilvl w:val="0"/>
          <w:numId w:val="36"/>
        </w:numPr>
      </w:pPr>
      <w:r>
        <w:t>Proven capability of successfully leading the performance and development of others.</w:t>
      </w:r>
    </w:p>
    <w:p w:rsidR="004C7888" w:rsidP="004C7888" w:rsidRDefault="004C7888" w14:paraId="752D7AEF" w14:textId="77777777">
      <w:pPr>
        <w:pStyle w:val="ListParagraph"/>
        <w:ind w:left="360"/>
        <w:rPr>
          <w:rFonts w:cstheme="minorHAnsi"/>
        </w:rPr>
      </w:pPr>
    </w:p>
    <w:p w:rsidR="004C7888" w:rsidP="004C7888" w:rsidRDefault="004C7888" w14:paraId="6CD20667" w14:textId="77777777">
      <w:pPr>
        <w:rPr>
          <w:rFonts w:cstheme="minorHAnsi"/>
        </w:rPr>
      </w:pPr>
      <w:r>
        <w:rPr>
          <w:rFonts w:cstheme="minorHAnsi"/>
          <w:b/>
          <w:bCs/>
        </w:rPr>
        <w:t>Desirable</w:t>
      </w:r>
      <w:r>
        <w:rPr>
          <w:rFonts w:cstheme="minorHAnsi"/>
        </w:rPr>
        <w:t xml:space="preserve"> </w:t>
      </w:r>
    </w:p>
    <w:p w:rsidR="004C7888" w:rsidP="004C7888" w:rsidRDefault="004C7888" w14:paraId="504C86B1" w14:textId="77777777">
      <w:pPr>
        <w:rPr>
          <w:rFonts w:cstheme="minorHAnsi"/>
        </w:rPr>
      </w:pPr>
    </w:p>
    <w:p w:rsidR="004C7888" w:rsidP="004C7888" w:rsidRDefault="004C7888" w14:paraId="22D81616" w14:textId="77777777">
      <w:pPr>
        <w:pStyle w:val="ListParagraph"/>
        <w:numPr>
          <w:ilvl w:val="0"/>
          <w:numId w:val="36"/>
        </w:numPr>
        <w:rPr>
          <w:rFonts w:cstheme="minorHAnsi"/>
        </w:rPr>
      </w:pPr>
      <w:r>
        <w:t>Member of relevant chartered institution or professional body.</w:t>
      </w:r>
    </w:p>
    <w:p w:rsidR="004C7888" w:rsidP="004C7888" w:rsidRDefault="004C7888" w14:paraId="56D3FF0A" w14:textId="77777777">
      <w:pPr>
        <w:pStyle w:val="ListParagraph"/>
        <w:numPr>
          <w:ilvl w:val="0"/>
          <w:numId w:val="36"/>
        </w:numPr>
        <w:rPr>
          <w:rFonts w:cstheme="minorHAnsi"/>
        </w:rPr>
      </w:pPr>
      <w:r>
        <w:t>Qualified at a post-graduate level in relevant field.</w:t>
      </w:r>
    </w:p>
    <w:p w:rsidR="004C7888" w:rsidP="004C7888" w:rsidRDefault="004C7888" w14:paraId="1DEC138D" w14:textId="77777777">
      <w:pPr>
        <w:pStyle w:val="ListParagraph"/>
        <w:numPr>
          <w:ilvl w:val="0"/>
          <w:numId w:val="36"/>
        </w:numPr>
        <w:rPr>
          <w:rFonts w:cstheme="minorHAnsi"/>
        </w:rPr>
      </w:pPr>
      <w:r>
        <w:t>Understanding and interpretation of commercial finance.</w:t>
      </w:r>
    </w:p>
    <w:p w:rsidR="004C7888" w:rsidP="004C7888" w:rsidRDefault="004C7888" w14:paraId="04B6D7CD" w14:textId="77777777">
      <w:pPr>
        <w:pStyle w:val="ListParagraph"/>
        <w:numPr>
          <w:ilvl w:val="0"/>
          <w:numId w:val="36"/>
        </w:numPr>
        <w:rPr>
          <w:rFonts w:cstheme="minorHAnsi"/>
        </w:rPr>
      </w:pPr>
      <w:r>
        <w:t>Knowledge and skills relating to water quality modelling and interpretation.</w:t>
      </w:r>
    </w:p>
    <w:p w:rsidR="004C7888" w:rsidP="004C7888" w:rsidRDefault="004C7888" w14:paraId="75818333" w14:textId="77777777">
      <w:pPr>
        <w:pStyle w:val="ListParagraph"/>
        <w:numPr>
          <w:ilvl w:val="0"/>
          <w:numId w:val="36"/>
        </w:numPr>
        <w:rPr>
          <w:rFonts w:cstheme="minorHAnsi"/>
        </w:rPr>
      </w:pPr>
      <w:r>
        <w:t>Data processing and applied data consultancy reporting skills.</w:t>
      </w:r>
    </w:p>
    <w:p w:rsidR="004C7888" w:rsidP="004C7888" w:rsidRDefault="004C7888" w14:paraId="0493306B" w14:textId="77777777">
      <w:pPr>
        <w:pStyle w:val="ListParagraph"/>
        <w:numPr>
          <w:ilvl w:val="0"/>
          <w:numId w:val="36"/>
        </w:numPr>
        <w:rPr>
          <w:rFonts w:cstheme="minorHAnsi"/>
        </w:rPr>
      </w:pPr>
      <w:r>
        <w:t>Exposure to environmental consultancy delivery outside of the UK.</w:t>
      </w:r>
    </w:p>
    <w:p w:rsidR="004C7888" w:rsidP="004C7888" w:rsidRDefault="004C7888" w14:paraId="1DB53A23" w14:textId="77777777">
      <w:pPr>
        <w:pStyle w:val="ListParagraph"/>
        <w:numPr>
          <w:ilvl w:val="0"/>
          <w:numId w:val="36"/>
        </w:numPr>
      </w:pPr>
      <w:r>
        <w:t>A ready familiarity with the services offered by the APEM Water Sector.</w:t>
      </w:r>
    </w:p>
    <w:p w:rsidR="004C7888" w:rsidP="004C7888" w:rsidRDefault="004C7888" w14:paraId="4C840C35"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4C7888" w:rsidP="004C7888" w:rsidRDefault="004C7888" w14:paraId="00D52FA4" w14:textId="77777777">
      <w:pPr>
        <w:pStyle w:val="paragraph"/>
        <w:spacing w:before="0" w:beforeAutospacing="0" w:after="0" w:afterAutospacing="0"/>
        <w:textAlignment w:val="baseline"/>
      </w:pPr>
      <w:r>
        <w:rPr>
          <w:rStyle w:val="normaltextrun"/>
          <w:rFonts w:asciiTheme="minorHAnsi" w:hAnsiTheme="minorHAnsi" w:cstheme="minorHAnsi"/>
          <w:b/>
          <w:bCs/>
          <w:sz w:val="22"/>
          <w:szCs w:val="22"/>
        </w:rPr>
        <w:t>Our Values</w:t>
      </w:r>
      <w:r>
        <w:rPr>
          <w:rStyle w:val="eop"/>
          <w:rFonts w:cstheme="minorHAnsi"/>
          <w:sz w:val="22"/>
          <w:szCs w:val="22"/>
        </w:rPr>
        <w:t> </w:t>
      </w:r>
    </w:p>
    <w:p w:rsidR="004C7888" w:rsidP="004C7888" w:rsidRDefault="004C7888" w14:paraId="0D9146A7" w14:textId="77777777">
      <w:pPr>
        <w:pStyle w:val="paragraph"/>
        <w:spacing w:before="0" w:beforeAutospacing="0" w:after="0" w:afterAutospacing="0"/>
        <w:textAlignment w:val="baseline"/>
        <w:rPr>
          <w:rStyle w:val="normaltextrun"/>
        </w:rPr>
      </w:pPr>
    </w:p>
    <w:p w:rsidR="004C7888" w:rsidP="004C7888" w:rsidRDefault="004C7888" w14:paraId="19501E42" w14:textId="77777777">
      <w:pPr>
        <w:pStyle w:val="paragraph"/>
        <w:spacing w:before="0" w:beforeAutospacing="0" w:after="0" w:afterAutospacing="0"/>
        <w:textAlignment w:val="baseline"/>
      </w:pPr>
      <w:r>
        <w:rPr>
          <w:rStyle w:val="normaltextrun"/>
          <w:rFonts w:asciiTheme="minorHAnsi" w:hAnsiTheme="minorHAnsi" w:cstheme="minorHAns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rsidR="004C7888" w:rsidP="004C7888" w:rsidRDefault="004C7888" w14:paraId="31A581B0" w14:textId="77777777">
      <w:pPr>
        <w:rPr>
          <w:rFonts w:cstheme="minorHAnsi"/>
        </w:rPr>
      </w:pPr>
    </w:p>
    <w:p w:rsidR="004C7888" w:rsidP="004C7888" w:rsidRDefault="004C7888" w14:paraId="356D0582" w14:textId="77777777">
      <w:pPr>
        <w:pStyle w:val="ListParagraph"/>
        <w:numPr>
          <w:ilvl w:val="0"/>
          <w:numId w:val="36"/>
        </w:numPr>
        <w:rPr>
          <w:rFonts w:cstheme="minorHAnsi"/>
        </w:rPr>
      </w:pPr>
      <w:r>
        <w:t>Integrity – We do the right thing</w:t>
      </w:r>
    </w:p>
    <w:p w:rsidR="004C7888" w:rsidP="004C7888" w:rsidRDefault="004C7888" w14:paraId="32790FC7" w14:textId="77777777">
      <w:pPr>
        <w:pStyle w:val="ListParagraph"/>
        <w:numPr>
          <w:ilvl w:val="0"/>
          <w:numId w:val="36"/>
        </w:numPr>
        <w:rPr>
          <w:rFonts w:cstheme="minorHAnsi"/>
        </w:rPr>
      </w:pPr>
      <w:r>
        <w:t>Quality – Quality in everything</w:t>
      </w:r>
    </w:p>
    <w:p w:rsidR="004C7888" w:rsidP="004C7888" w:rsidRDefault="004C7888" w14:paraId="695F0248" w14:textId="77777777">
      <w:pPr>
        <w:pStyle w:val="ListParagraph"/>
        <w:numPr>
          <w:ilvl w:val="0"/>
          <w:numId w:val="36"/>
        </w:numPr>
        <w:rPr>
          <w:rFonts w:cstheme="minorHAnsi"/>
        </w:rPr>
      </w:pPr>
      <w:r>
        <w:t>People - We care</w:t>
      </w:r>
    </w:p>
    <w:p w:rsidR="004C7888" w:rsidP="004C7888" w:rsidRDefault="004C7888" w14:paraId="7CE77ECF" w14:textId="77777777">
      <w:pPr>
        <w:pStyle w:val="ListParagraph"/>
        <w:numPr>
          <w:ilvl w:val="0"/>
          <w:numId w:val="36"/>
        </w:numPr>
        <w:rPr>
          <w:rFonts w:cstheme="minorHAnsi"/>
        </w:rPr>
      </w:pPr>
      <w:r>
        <w:t>Forward thinking – We focus on the future</w:t>
      </w:r>
    </w:p>
    <w:p w:rsidR="004C7888" w:rsidP="004C7888" w:rsidRDefault="004C7888" w14:paraId="57F8D8AA" w14:textId="77777777">
      <w:pPr>
        <w:pStyle w:val="ListParagraph"/>
        <w:numPr>
          <w:ilvl w:val="0"/>
          <w:numId w:val="36"/>
        </w:numPr>
        <w:rPr>
          <w:rFonts w:cstheme="minorHAnsi"/>
        </w:rPr>
      </w:pPr>
      <w:r>
        <w:t>Positivity – We believe we can</w:t>
      </w:r>
    </w:p>
    <w:p w:rsidR="004C7888" w:rsidP="004C7888" w:rsidRDefault="004C7888" w14:paraId="009CC934" w14:textId="77777777">
      <w:pPr>
        <w:pStyle w:val="ListParagraph"/>
        <w:numPr>
          <w:ilvl w:val="0"/>
          <w:numId w:val="36"/>
        </w:numPr>
        <w:rPr>
          <w:rFonts w:cstheme="minorHAnsi"/>
        </w:rPr>
      </w:pPr>
      <w:r>
        <w:t xml:space="preserve">Fairness – We champion equality </w:t>
      </w:r>
    </w:p>
    <w:p w:rsidR="004C7888" w:rsidP="004C7888" w:rsidRDefault="004C7888" w14:paraId="19DF8265" w14:textId="77777777">
      <w:pPr>
        <w:rPr>
          <w:rFonts w:cstheme="minorHAnsi"/>
        </w:rPr>
      </w:pPr>
    </w:p>
    <w:p w:rsidR="004C7888" w:rsidP="004C7888" w:rsidRDefault="004C7888" w14:paraId="2E9A2081" w14:textId="77777777">
      <w:pPr>
        <w:rPr>
          <w:rFonts w:cstheme="minorHAnsi"/>
          <w:b/>
          <w:bCs/>
        </w:rPr>
      </w:pPr>
      <w:r>
        <w:rPr>
          <w:rFonts w:cstheme="minorHAnsi"/>
          <w:b/>
          <w:bCs/>
        </w:rPr>
        <w:t>Our WOW Factor</w:t>
      </w:r>
    </w:p>
    <w:p w:rsidR="004C7888" w:rsidP="004C7888" w:rsidRDefault="004C7888" w14:paraId="69DDC299" w14:textId="77777777">
      <w:pPr>
        <w:rPr>
          <w:rFonts w:cstheme="minorHAnsi"/>
        </w:rPr>
      </w:pPr>
    </w:p>
    <w:p w:rsidR="004C7888" w:rsidP="004C7888" w:rsidRDefault="004C7888" w14:paraId="7B7F65F2" w14:textId="77777777">
      <w:pPr>
        <w:rPr>
          <w:rFonts w:cstheme="minorHAnsi"/>
        </w:rPr>
      </w:pPr>
      <w:r>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rsidR="004C7888" w:rsidP="004C7888" w:rsidRDefault="004C7888" w14:paraId="6176EEE5" w14:textId="77777777">
      <w:pPr>
        <w:rPr>
          <w:rFonts w:cstheme="minorHAnsi"/>
        </w:rPr>
      </w:pPr>
    </w:p>
    <w:p w:rsidR="004C7888" w:rsidP="004C7888" w:rsidRDefault="004C7888" w14:paraId="2AB7BC4E" w14:textId="77777777">
      <w:pPr>
        <w:rPr>
          <w:rFonts w:cstheme="minorHAnsi"/>
          <w:b/>
          <w:bCs/>
        </w:rPr>
      </w:pPr>
      <w:r>
        <w:rPr>
          <w:rFonts w:cstheme="minorHAnsi"/>
          <w:b/>
          <w:bCs/>
        </w:rPr>
        <w:t>You belong</w:t>
      </w:r>
    </w:p>
    <w:p w:rsidR="004C7888" w:rsidP="004C7888" w:rsidRDefault="004C7888" w14:paraId="65BFD280" w14:textId="77777777">
      <w:pPr>
        <w:rPr>
          <w:rFonts w:cstheme="minorHAnsi"/>
          <w:b/>
          <w:bCs/>
        </w:rPr>
      </w:pPr>
    </w:p>
    <w:p w:rsidR="004C7888" w:rsidP="004C7888" w:rsidRDefault="004C7888" w14:paraId="0AFB745C" w14:textId="77777777">
      <w:pPr>
        <w:rPr>
          <w:rFonts w:cstheme="minorHAnsi"/>
        </w:rPr>
      </w:pPr>
      <w:r>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rsidR="004C7888" w:rsidP="004C7888" w:rsidRDefault="004C7888" w14:paraId="6BABAA90" w14:textId="77777777">
      <w:pPr>
        <w:rPr>
          <w:rFonts w:cstheme="minorHAnsi"/>
        </w:rPr>
      </w:pPr>
      <w:r>
        <w:rPr>
          <w:rFonts w:cstheme="minorHAnsi"/>
        </w:rPr>
        <w:t xml:space="preserve">Inspiration and insight can come from anywhere, and no matter your history or choices in life, we empower our people to be their best, so we can be our best, together. </w:t>
      </w:r>
      <w:r>
        <w:rPr>
          <w:rFonts w:cstheme="minorHAnsi"/>
          <w:b/>
          <w:bCs/>
        </w:rPr>
        <w:t>We welcome the whole you.</w:t>
      </w:r>
    </w:p>
    <w:p w:rsidRPr="004A204B" w:rsidR="004C7888" w:rsidP="004C7888" w:rsidRDefault="004C7888" w14:paraId="25E31493" w14:textId="77777777">
      <w:pPr>
        <w:spacing w:after="160" w:line="259" w:lineRule="auto"/>
      </w:pPr>
    </w:p>
    <w:sectPr w:rsidRPr="004A204B" w:rsidR="004C7888" w:rsidSect="008B1F11">
      <w:headerReference w:type="default" r:id="rId11"/>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787" w:rsidP="009662B0" w:rsidRDefault="00A04787" w14:paraId="73D3EC8D" w14:textId="77777777">
      <w:r>
        <w:separator/>
      </w:r>
    </w:p>
  </w:endnote>
  <w:endnote w:type="continuationSeparator" w:id="0">
    <w:p w:rsidR="00A04787" w:rsidP="009662B0" w:rsidRDefault="00A04787" w14:paraId="7F1B32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787" w:rsidP="009662B0" w:rsidRDefault="00A04787" w14:paraId="5ACA03DD" w14:textId="77777777">
      <w:r>
        <w:separator/>
      </w:r>
    </w:p>
  </w:footnote>
  <w:footnote w:type="continuationSeparator" w:id="0">
    <w:p w:rsidR="00A04787" w:rsidP="009662B0" w:rsidRDefault="00A04787" w14:paraId="7A5C0E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0ABC" w:rsidP="00480ABC" w:rsidRDefault="00480ABC" w14:paraId="0A434F62" w14:textId="48BD891E">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E558F2"/>
    <w:multiLevelType w:val="hybridMultilevel"/>
    <w:tmpl w:val="F6B04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956016"/>
    <w:multiLevelType w:val="hybridMultilevel"/>
    <w:tmpl w:val="0E44B7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9576CC"/>
    <w:multiLevelType w:val="hybridMultilevel"/>
    <w:tmpl w:val="6B3C4C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A1E5674"/>
    <w:multiLevelType w:val="hybridMultilevel"/>
    <w:tmpl w:val="AF9452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0C5E128B"/>
    <w:multiLevelType w:val="hybridMultilevel"/>
    <w:tmpl w:val="1EE46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625AD7"/>
    <w:multiLevelType w:val="hybridMultilevel"/>
    <w:tmpl w:val="779AB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862AF0"/>
    <w:multiLevelType w:val="hybridMultilevel"/>
    <w:tmpl w:val="B21A3E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F95E26"/>
    <w:multiLevelType w:val="hybridMultilevel"/>
    <w:tmpl w:val="62247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BF6FA8"/>
    <w:multiLevelType w:val="hybridMultilevel"/>
    <w:tmpl w:val="A7ACF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C141D7"/>
    <w:multiLevelType w:val="hybridMultilevel"/>
    <w:tmpl w:val="FB823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020652"/>
    <w:multiLevelType w:val="hybridMultilevel"/>
    <w:tmpl w:val="B1C20178"/>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7CA27A5"/>
    <w:multiLevelType w:val="hybridMultilevel"/>
    <w:tmpl w:val="368E6E0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260EF"/>
    <w:multiLevelType w:val="hybridMultilevel"/>
    <w:tmpl w:val="E0A476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1C2190B"/>
    <w:multiLevelType w:val="hybridMultilevel"/>
    <w:tmpl w:val="EFF67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AD5EC5"/>
    <w:multiLevelType w:val="hybridMultilevel"/>
    <w:tmpl w:val="10BA0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671FA1"/>
    <w:multiLevelType w:val="hybridMultilevel"/>
    <w:tmpl w:val="77B4D616"/>
    <w:lvl w:ilvl="0" w:tplc="08090001">
      <w:start w:val="1"/>
      <w:numFmt w:val="bullet"/>
      <w:lvlText w:val=""/>
      <w:lvlJc w:val="left"/>
      <w:pPr>
        <w:ind w:left="360" w:hanging="360"/>
      </w:pPr>
      <w:rPr>
        <w:rFonts w:hint="default" w:ascii="Symbol" w:hAnsi="Symbol"/>
      </w:rPr>
    </w:lvl>
    <w:lvl w:ilvl="1" w:tplc="903E3AD4">
      <w:numFmt w:val="bullet"/>
      <w:lvlText w:val="·"/>
      <w:lvlJc w:val="left"/>
      <w:pPr>
        <w:ind w:left="1080" w:hanging="360"/>
      </w:pPr>
      <w:rPr>
        <w:rFonts w:hint="default" w:ascii="Calibri" w:hAnsi="Calibri" w:cs="Calibri" w:eastAsiaTheme="minorHAnsi"/>
        <w:b/>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FE43EAE"/>
    <w:multiLevelType w:val="hybridMultilevel"/>
    <w:tmpl w:val="77161E74"/>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4D15D5"/>
    <w:multiLevelType w:val="hybridMultilevel"/>
    <w:tmpl w:val="DDBAD442"/>
    <w:lvl w:ilvl="0" w:tplc="3D7E6D3A">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050FB2"/>
    <w:multiLevelType w:val="hybridMultilevel"/>
    <w:tmpl w:val="A724A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972F4C"/>
    <w:multiLevelType w:val="hybridMultilevel"/>
    <w:tmpl w:val="40E86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221678"/>
    <w:multiLevelType w:val="hybridMultilevel"/>
    <w:tmpl w:val="24320590"/>
    <w:lvl w:ilvl="0" w:tplc="08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3" w15:restartNumberingAfterBreak="0">
    <w:nsid w:val="527E76F3"/>
    <w:multiLevelType w:val="hybridMultilevel"/>
    <w:tmpl w:val="2E1EA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0B18D0"/>
    <w:multiLevelType w:val="hybridMultilevel"/>
    <w:tmpl w:val="F97E1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71E73D5"/>
    <w:multiLevelType w:val="hybridMultilevel"/>
    <w:tmpl w:val="266202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4452AB"/>
    <w:multiLevelType w:val="hybridMultilevel"/>
    <w:tmpl w:val="597A34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D5D13EE"/>
    <w:multiLevelType w:val="hybridMultilevel"/>
    <w:tmpl w:val="A0CA0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293215"/>
    <w:multiLevelType w:val="hybridMultilevel"/>
    <w:tmpl w:val="05CA6FEA"/>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0" w15:restartNumberingAfterBreak="0">
    <w:nsid w:val="6BD21F03"/>
    <w:multiLevelType w:val="hybridMultilevel"/>
    <w:tmpl w:val="FCFA9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8A06877"/>
    <w:multiLevelType w:val="hybridMultilevel"/>
    <w:tmpl w:val="F1CE0F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8D845D4"/>
    <w:multiLevelType w:val="hybridMultilevel"/>
    <w:tmpl w:val="D86AE62C"/>
    <w:lvl w:ilvl="0" w:tplc="FCC0F7EC">
      <w:numFmt w:val="bullet"/>
      <w:lvlText w:val=""/>
      <w:lvlJc w:val="left"/>
      <w:pPr>
        <w:ind w:left="720" w:hanging="360"/>
      </w:pPr>
      <w:rPr>
        <w:rFonts w:hint="default" w:ascii="Symbol" w:hAnsi="Symbol" w:eastAsia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C10B85"/>
    <w:multiLevelType w:val="hybridMultilevel"/>
    <w:tmpl w:val="3B220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2203769">
    <w:abstractNumId w:val="19"/>
  </w:num>
  <w:num w:numId="2" w16cid:durableId="745304528">
    <w:abstractNumId w:val="34"/>
  </w:num>
  <w:num w:numId="3" w16cid:durableId="1389496733">
    <w:abstractNumId w:val="13"/>
  </w:num>
  <w:num w:numId="4" w16cid:durableId="1981038286">
    <w:abstractNumId w:val="15"/>
  </w:num>
  <w:num w:numId="5" w16cid:durableId="669916032">
    <w:abstractNumId w:val="5"/>
  </w:num>
  <w:num w:numId="6" w16cid:durableId="1388072729">
    <w:abstractNumId w:val="21"/>
  </w:num>
  <w:num w:numId="7" w16cid:durableId="2103333891">
    <w:abstractNumId w:val="28"/>
  </w:num>
  <w:num w:numId="8" w16cid:durableId="737947757">
    <w:abstractNumId w:val="6"/>
  </w:num>
  <w:num w:numId="9" w16cid:durableId="1945385579">
    <w:abstractNumId w:val="0"/>
  </w:num>
  <w:num w:numId="10" w16cid:durableId="182210305">
    <w:abstractNumId w:val="18"/>
  </w:num>
  <w:num w:numId="11" w16cid:durableId="114518574">
    <w:abstractNumId w:val="4"/>
  </w:num>
  <w:num w:numId="12" w16cid:durableId="1553420620">
    <w:abstractNumId w:val="10"/>
  </w:num>
  <w:num w:numId="13" w16cid:durableId="1883326498">
    <w:abstractNumId w:val="1"/>
  </w:num>
  <w:num w:numId="14" w16cid:durableId="1268581117">
    <w:abstractNumId w:val="20"/>
  </w:num>
  <w:num w:numId="15" w16cid:durableId="1559241805">
    <w:abstractNumId w:val="7"/>
  </w:num>
  <w:num w:numId="16" w16cid:durableId="701439644">
    <w:abstractNumId w:val="31"/>
  </w:num>
  <w:num w:numId="17" w16cid:durableId="123502574">
    <w:abstractNumId w:val="8"/>
  </w:num>
  <w:num w:numId="18" w16cid:durableId="1808738246">
    <w:abstractNumId w:val="33"/>
  </w:num>
  <w:num w:numId="19" w16cid:durableId="1417478742">
    <w:abstractNumId w:val="26"/>
  </w:num>
  <w:num w:numId="20" w16cid:durableId="1191144635">
    <w:abstractNumId w:val="3"/>
  </w:num>
  <w:num w:numId="21" w16cid:durableId="913465162">
    <w:abstractNumId w:val="24"/>
  </w:num>
  <w:num w:numId="22" w16cid:durableId="69735352">
    <w:abstractNumId w:val="17"/>
  </w:num>
  <w:num w:numId="23" w16cid:durableId="1251158572">
    <w:abstractNumId w:val="9"/>
  </w:num>
  <w:num w:numId="24" w16cid:durableId="953287442">
    <w:abstractNumId w:val="2"/>
  </w:num>
  <w:num w:numId="25" w16cid:durableId="1734700480">
    <w:abstractNumId w:val="12"/>
  </w:num>
  <w:num w:numId="26" w16cid:durableId="218829553">
    <w:abstractNumId w:val="23"/>
  </w:num>
  <w:num w:numId="27" w16cid:durableId="478425794">
    <w:abstractNumId w:val="30"/>
  </w:num>
  <w:num w:numId="28" w16cid:durableId="418018130">
    <w:abstractNumId w:val="27"/>
  </w:num>
  <w:num w:numId="29" w16cid:durableId="1492015924">
    <w:abstractNumId w:val="16"/>
  </w:num>
  <w:num w:numId="30" w16cid:durableId="680398507">
    <w:abstractNumId w:val="25"/>
  </w:num>
  <w:num w:numId="31" w16cid:durableId="1036807628">
    <w:abstractNumId w:val="32"/>
  </w:num>
  <w:num w:numId="32" w16cid:durableId="1419255970">
    <w:abstractNumId w:val="11"/>
  </w:num>
  <w:num w:numId="33" w16cid:durableId="795297082">
    <w:abstractNumId w:val="22"/>
  </w:num>
  <w:num w:numId="34" w16cid:durableId="683359116">
    <w:abstractNumId w:val="29"/>
    <w:lvlOverride w:ilvl="0"/>
    <w:lvlOverride w:ilvl="1"/>
    <w:lvlOverride w:ilvl="2"/>
    <w:lvlOverride w:ilvl="3"/>
    <w:lvlOverride w:ilvl="4"/>
    <w:lvlOverride w:ilvl="5"/>
    <w:lvlOverride w:ilvl="6"/>
    <w:lvlOverride w:ilvl="7"/>
    <w:lvlOverride w:ilvl="8"/>
  </w:num>
  <w:num w:numId="35" w16cid:durableId="490023730">
    <w:abstractNumId w:val="14"/>
    <w:lvlOverride w:ilvl="0"/>
    <w:lvlOverride w:ilvl="1"/>
    <w:lvlOverride w:ilvl="2"/>
    <w:lvlOverride w:ilvl="3"/>
    <w:lvlOverride w:ilvl="4"/>
    <w:lvlOverride w:ilvl="5"/>
    <w:lvlOverride w:ilvl="6"/>
    <w:lvlOverride w:ilvl="7"/>
    <w:lvlOverride w:ilvl="8"/>
  </w:num>
  <w:num w:numId="36" w16cid:durableId="3122933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533A"/>
    <w:rsid w:val="00006662"/>
    <w:rsid w:val="0001269A"/>
    <w:rsid w:val="000221DD"/>
    <w:rsid w:val="00025888"/>
    <w:rsid w:val="0003107B"/>
    <w:rsid w:val="00036284"/>
    <w:rsid w:val="000414E3"/>
    <w:rsid w:val="0007306B"/>
    <w:rsid w:val="000752CC"/>
    <w:rsid w:val="000828EA"/>
    <w:rsid w:val="000876C9"/>
    <w:rsid w:val="000A22E9"/>
    <w:rsid w:val="000A66A8"/>
    <w:rsid w:val="000A6C79"/>
    <w:rsid w:val="000B15EF"/>
    <w:rsid w:val="000C2075"/>
    <w:rsid w:val="000C20DE"/>
    <w:rsid w:val="000C3740"/>
    <w:rsid w:val="000C7164"/>
    <w:rsid w:val="000D41FA"/>
    <w:rsid w:val="000E4BFB"/>
    <w:rsid w:val="000F38EE"/>
    <w:rsid w:val="00116017"/>
    <w:rsid w:val="001219A1"/>
    <w:rsid w:val="00122AB2"/>
    <w:rsid w:val="00123458"/>
    <w:rsid w:val="001276B4"/>
    <w:rsid w:val="00141D17"/>
    <w:rsid w:val="00147283"/>
    <w:rsid w:val="0015692A"/>
    <w:rsid w:val="001621BF"/>
    <w:rsid w:val="00186D70"/>
    <w:rsid w:val="00186EDC"/>
    <w:rsid w:val="001943F3"/>
    <w:rsid w:val="00195411"/>
    <w:rsid w:val="001B1353"/>
    <w:rsid w:val="001B4B02"/>
    <w:rsid w:val="001E2862"/>
    <w:rsid w:val="001E2FA5"/>
    <w:rsid w:val="001F396B"/>
    <w:rsid w:val="001F4208"/>
    <w:rsid w:val="001F5E76"/>
    <w:rsid w:val="001F6E9F"/>
    <w:rsid w:val="001F7EFE"/>
    <w:rsid w:val="00200937"/>
    <w:rsid w:val="00204B6B"/>
    <w:rsid w:val="002060AC"/>
    <w:rsid w:val="0021085E"/>
    <w:rsid w:val="002109FE"/>
    <w:rsid w:val="00224FFA"/>
    <w:rsid w:val="00231380"/>
    <w:rsid w:val="0024760D"/>
    <w:rsid w:val="00261166"/>
    <w:rsid w:val="002640B2"/>
    <w:rsid w:val="00266B91"/>
    <w:rsid w:val="00270038"/>
    <w:rsid w:val="00273A77"/>
    <w:rsid w:val="00275AF6"/>
    <w:rsid w:val="0027695B"/>
    <w:rsid w:val="00285E48"/>
    <w:rsid w:val="00292842"/>
    <w:rsid w:val="002934B3"/>
    <w:rsid w:val="00295D80"/>
    <w:rsid w:val="002B5D0B"/>
    <w:rsid w:val="002D4063"/>
    <w:rsid w:val="002E015E"/>
    <w:rsid w:val="002E1CFA"/>
    <w:rsid w:val="002E5438"/>
    <w:rsid w:val="002F2DBE"/>
    <w:rsid w:val="00300A39"/>
    <w:rsid w:val="003054A2"/>
    <w:rsid w:val="00312793"/>
    <w:rsid w:val="003152F4"/>
    <w:rsid w:val="003214FC"/>
    <w:rsid w:val="003963DD"/>
    <w:rsid w:val="003A0E0E"/>
    <w:rsid w:val="003A1008"/>
    <w:rsid w:val="003A22C6"/>
    <w:rsid w:val="003A25B8"/>
    <w:rsid w:val="003A26E1"/>
    <w:rsid w:val="003A4D3D"/>
    <w:rsid w:val="003A5770"/>
    <w:rsid w:val="003B212B"/>
    <w:rsid w:val="003B2657"/>
    <w:rsid w:val="003C33BE"/>
    <w:rsid w:val="003C3B23"/>
    <w:rsid w:val="003D584A"/>
    <w:rsid w:val="003D6FB3"/>
    <w:rsid w:val="003F079A"/>
    <w:rsid w:val="003F0B14"/>
    <w:rsid w:val="003F681E"/>
    <w:rsid w:val="00400982"/>
    <w:rsid w:val="00401AB7"/>
    <w:rsid w:val="004058B3"/>
    <w:rsid w:val="00406F15"/>
    <w:rsid w:val="004174BE"/>
    <w:rsid w:val="00434E65"/>
    <w:rsid w:val="004417EB"/>
    <w:rsid w:val="004537A1"/>
    <w:rsid w:val="00455C2E"/>
    <w:rsid w:val="00456346"/>
    <w:rsid w:val="00464C30"/>
    <w:rsid w:val="00474A58"/>
    <w:rsid w:val="00480ABC"/>
    <w:rsid w:val="00490820"/>
    <w:rsid w:val="00495E54"/>
    <w:rsid w:val="004A204B"/>
    <w:rsid w:val="004A3088"/>
    <w:rsid w:val="004B463A"/>
    <w:rsid w:val="004B478C"/>
    <w:rsid w:val="004B4AA9"/>
    <w:rsid w:val="004C7888"/>
    <w:rsid w:val="004C7F4D"/>
    <w:rsid w:val="004D03E3"/>
    <w:rsid w:val="004D18DC"/>
    <w:rsid w:val="004F15B5"/>
    <w:rsid w:val="004F6371"/>
    <w:rsid w:val="0050250D"/>
    <w:rsid w:val="00502DC0"/>
    <w:rsid w:val="00516FC8"/>
    <w:rsid w:val="005174FB"/>
    <w:rsid w:val="00522B14"/>
    <w:rsid w:val="005244B6"/>
    <w:rsid w:val="00536CD3"/>
    <w:rsid w:val="00542EDA"/>
    <w:rsid w:val="0054659E"/>
    <w:rsid w:val="00546F44"/>
    <w:rsid w:val="005511D8"/>
    <w:rsid w:val="005545F5"/>
    <w:rsid w:val="005548DB"/>
    <w:rsid w:val="00570EE7"/>
    <w:rsid w:val="00573709"/>
    <w:rsid w:val="00574B23"/>
    <w:rsid w:val="00577B58"/>
    <w:rsid w:val="005A0BDA"/>
    <w:rsid w:val="005A3E1D"/>
    <w:rsid w:val="005A586D"/>
    <w:rsid w:val="005B2DE2"/>
    <w:rsid w:val="005B7D6C"/>
    <w:rsid w:val="005E0D83"/>
    <w:rsid w:val="00606537"/>
    <w:rsid w:val="00627205"/>
    <w:rsid w:val="00642CCB"/>
    <w:rsid w:val="00647938"/>
    <w:rsid w:val="006508C6"/>
    <w:rsid w:val="006541DB"/>
    <w:rsid w:val="006625F9"/>
    <w:rsid w:val="00662DA3"/>
    <w:rsid w:val="00665BD5"/>
    <w:rsid w:val="00670534"/>
    <w:rsid w:val="00671168"/>
    <w:rsid w:val="006910AC"/>
    <w:rsid w:val="00696D11"/>
    <w:rsid w:val="006A0E66"/>
    <w:rsid w:val="006A35E4"/>
    <w:rsid w:val="006A45C4"/>
    <w:rsid w:val="006B4865"/>
    <w:rsid w:val="006D2852"/>
    <w:rsid w:val="006D7A66"/>
    <w:rsid w:val="006E08F2"/>
    <w:rsid w:val="00711F92"/>
    <w:rsid w:val="007173A2"/>
    <w:rsid w:val="00732F64"/>
    <w:rsid w:val="007425E9"/>
    <w:rsid w:val="00743969"/>
    <w:rsid w:val="00760911"/>
    <w:rsid w:val="0076110E"/>
    <w:rsid w:val="007678A3"/>
    <w:rsid w:val="00780459"/>
    <w:rsid w:val="007A13EC"/>
    <w:rsid w:val="007B6B5A"/>
    <w:rsid w:val="007C2E25"/>
    <w:rsid w:val="007C3B0A"/>
    <w:rsid w:val="007C3C0E"/>
    <w:rsid w:val="007D7A36"/>
    <w:rsid w:val="007E33B6"/>
    <w:rsid w:val="007F4AC7"/>
    <w:rsid w:val="00800118"/>
    <w:rsid w:val="008126DA"/>
    <w:rsid w:val="008251CD"/>
    <w:rsid w:val="0083105C"/>
    <w:rsid w:val="00831C1B"/>
    <w:rsid w:val="0083359F"/>
    <w:rsid w:val="00836743"/>
    <w:rsid w:val="00841FD4"/>
    <w:rsid w:val="0084276C"/>
    <w:rsid w:val="00846851"/>
    <w:rsid w:val="00847309"/>
    <w:rsid w:val="00851CC6"/>
    <w:rsid w:val="0085727E"/>
    <w:rsid w:val="008602A0"/>
    <w:rsid w:val="008A0021"/>
    <w:rsid w:val="008A4722"/>
    <w:rsid w:val="008B1F11"/>
    <w:rsid w:val="008B44D6"/>
    <w:rsid w:val="008C4144"/>
    <w:rsid w:val="008D1770"/>
    <w:rsid w:val="008D326B"/>
    <w:rsid w:val="008D4B96"/>
    <w:rsid w:val="00905460"/>
    <w:rsid w:val="00907635"/>
    <w:rsid w:val="00915E8F"/>
    <w:rsid w:val="00921470"/>
    <w:rsid w:val="0092509C"/>
    <w:rsid w:val="009455F0"/>
    <w:rsid w:val="00954538"/>
    <w:rsid w:val="00955744"/>
    <w:rsid w:val="009662B0"/>
    <w:rsid w:val="00972A56"/>
    <w:rsid w:val="00977012"/>
    <w:rsid w:val="00987FF8"/>
    <w:rsid w:val="0099199E"/>
    <w:rsid w:val="009938A6"/>
    <w:rsid w:val="00996F9F"/>
    <w:rsid w:val="009A0214"/>
    <w:rsid w:val="009A797C"/>
    <w:rsid w:val="009C2A09"/>
    <w:rsid w:val="009D7CC1"/>
    <w:rsid w:val="009E034B"/>
    <w:rsid w:val="009F426E"/>
    <w:rsid w:val="009F6FB2"/>
    <w:rsid w:val="00A04787"/>
    <w:rsid w:val="00A04FC9"/>
    <w:rsid w:val="00A128A6"/>
    <w:rsid w:val="00A2153A"/>
    <w:rsid w:val="00A2685B"/>
    <w:rsid w:val="00A27B2D"/>
    <w:rsid w:val="00A43431"/>
    <w:rsid w:val="00A4560C"/>
    <w:rsid w:val="00A46C39"/>
    <w:rsid w:val="00A47E15"/>
    <w:rsid w:val="00A57667"/>
    <w:rsid w:val="00A71FE3"/>
    <w:rsid w:val="00A75887"/>
    <w:rsid w:val="00A95E4B"/>
    <w:rsid w:val="00A963B1"/>
    <w:rsid w:val="00AA0187"/>
    <w:rsid w:val="00AA5570"/>
    <w:rsid w:val="00AC2B5C"/>
    <w:rsid w:val="00AC5398"/>
    <w:rsid w:val="00AC7D15"/>
    <w:rsid w:val="00AD1073"/>
    <w:rsid w:val="00AD1A87"/>
    <w:rsid w:val="00AE22F6"/>
    <w:rsid w:val="00AE46BA"/>
    <w:rsid w:val="00AE5D79"/>
    <w:rsid w:val="00B03605"/>
    <w:rsid w:val="00B144C8"/>
    <w:rsid w:val="00B32245"/>
    <w:rsid w:val="00B40A24"/>
    <w:rsid w:val="00B50812"/>
    <w:rsid w:val="00B612B5"/>
    <w:rsid w:val="00B64718"/>
    <w:rsid w:val="00B72EEE"/>
    <w:rsid w:val="00B75014"/>
    <w:rsid w:val="00B75CD6"/>
    <w:rsid w:val="00B76037"/>
    <w:rsid w:val="00B76F07"/>
    <w:rsid w:val="00B849E5"/>
    <w:rsid w:val="00B8733F"/>
    <w:rsid w:val="00B94084"/>
    <w:rsid w:val="00BB0849"/>
    <w:rsid w:val="00BC04D0"/>
    <w:rsid w:val="00BC7A08"/>
    <w:rsid w:val="00BD25D9"/>
    <w:rsid w:val="00BE0763"/>
    <w:rsid w:val="00BE492B"/>
    <w:rsid w:val="00C41B61"/>
    <w:rsid w:val="00C66303"/>
    <w:rsid w:val="00C67875"/>
    <w:rsid w:val="00C6794A"/>
    <w:rsid w:val="00C9045E"/>
    <w:rsid w:val="00C91876"/>
    <w:rsid w:val="00C96620"/>
    <w:rsid w:val="00C97456"/>
    <w:rsid w:val="00CA4FC0"/>
    <w:rsid w:val="00CA63C6"/>
    <w:rsid w:val="00CA7AD4"/>
    <w:rsid w:val="00CC1AB4"/>
    <w:rsid w:val="00CC6850"/>
    <w:rsid w:val="00CD24CE"/>
    <w:rsid w:val="00CD6BDE"/>
    <w:rsid w:val="00CE5E15"/>
    <w:rsid w:val="00CE713F"/>
    <w:rsid w:val="00D10628"/>
    <w:rsid w:val="00D14FB6"/>
    <w:rsid w:val="00D20CB1"/>
    <w:rsid w:val="00D23FEC"/>
    <w:rsid w:val="00D2618D"/>
    <w:rsid w:val="00D33AAD"/>
    <w:rsid w:val="00D341E8"/>
    <w:rsid w:val="00D347C3"/>
    <w:rsid w:val="00D561A7"/>
    <w:rsid w:val="00D67512"/>
    <w:rsid w:val="00D9296B"/>
    <w:rsid w:val="00D9446B"/>
    <w:rsid w:val="00D94AFE"/>
    <w:rsid w:val="00D95594"/>
    <w:rsid w:val="00D95598"/>
    <w:rsid w:val="00DA47E3"/>
    <w:rsid w:val="00DB061B"/>
    <w:rsid w:val="00DB4533"/>
    <w:rsid w:val="00DB5FB0"/>
    <w:rsid w:val="00DB6768"/>
    <w:rsid w:val="00DC1EEE"/>
    <w:rsid w:val="00DD2C42"/>
    <w:rsid w:val="00DD3A68"/>
    <w:rsid w:val="00DD40E2"/>
    <w:rsid w:val="00DE443E"/>
    <w:rsid w:val="00E006D6"/>
    <w:rsid w:val="00E27C96"/>
    <w:rsid w:val="00E3412A"/>
    <w:rsid w:val="00E5047A"/>
    <w:rsid w:val="00E73ACD"/>
    <w:rsid w:val="00E76106"/>
    <w:rsid w:val="00E802FC"/>
    <w:rsid w:val="00E82ABD"/>
    <w:rsid w:val="00E82C87"/>
    <w:rsid w:val="00EA2634"/>
    <w:rsid w:val="00EB0D39"/>
    <w:rsid w:val="00EB4A70"/>
    <w:rsid w:val="00EB4C20"/>
    <w:rsid w:val="00EC12F7"/>
    <w:rsid w:val="00EC1352"/>
    <w:rsid w:val="00EC19C3"/>
    <w:rsid w:val="00ED36B6"/>
    <w:rsid w:val="00EF48F2"/>
    <w:rsid w:val="00EF65ED"/>
    <w:rsid w:val="00F01F39"/>
    <w:rsid w:val="00F22B2F"/>
    <w:rsid w:val="00F336E1"/>
    <w:rsid w:val="00F41534"/>
    <w:rsid w:val="00F47A73"/>
    <w:rsid w:val="00F5002F"/>
    <w:rsid w:val="00F518F1"/>
    <w:rsid w:val="00F53A75"/>
    <w:rsid w:val="00F543D5"/>
    <w:rsid w:val="00F57CDB"/>
    <w:rsid w:val="00F63630"/>
    <w:rsid w:val="00F726B7"/>
    <w:rsid w:val="00F7422C"/>
    <w:rsid w:val="00F74337"/>
    <w:rsid w:val="00F924A6"/>
    <w:rsid w:val="00FA1EDF"/>
    <w:rsid w:val="00FA4608"/>
    <w:rsid w:val="00FA5DC5"/>
    <w:rsid w:val="00FC5BAF"/>
    <w:rsid w:val="00FC6E32"/>
    <w:rsid w:val="00FD2418"/>
    <w:rsid w:val="00FE3836"/>
    <w:rsid w:val="00FF2524"/>
    <w:rsid w:val="00FF5EDF"/>
    <w:rsid w:val="0205BF8C"/>
    <w:rsid w:val="02F09D6A"/>
    <w:rsid w:val="062F551E"/>
    <w:rsid w:val="085E4E1E"/>
    <w:rsid w:val="0B12016F"/>
    <w:rsid w:val="0B6DA05E"/>
    <w:rsid w:val="0BB22E40"/>
    <w:rsid w:val="121EDB84"/>
    <w:rsid w:val="12747000"/>
    <w:rsid w:val="15C1C82F"/>
    <w:rsid w:val="19189F5A"/>
    <w:rsid w:val="19F8D2DF"/>
    <w:rsid w:val="21A1BFB4"/>
    <w:rsid w:val="25EE5BCE"/>
    <w:rsid w:val="29379D49"/>
    <w:rsid w:val="2B16D63A"/>
    <w:rsid w:val="2C298448"/>
    <w:rsid w:val="2D83EE8F"/>
    <w:rsid w:val="2E133898"/>
    <w:rsid w:val="31E5E039"/>
    <w:rsid w:val="32AC0C1A"/>
    <w:rsid w:val="34281914"/>
    <w:rsid w:val="370AC2DC"/>
    <w:rsid w:val="392FA63F"/>
    <w:rsid w:val="3A557E85"/>
    <w:rsid w:val="3AB5E598"/>
    <w:rsid w:val="3B8B07C7"/>
    <w:rsid w:val="3BE2FB8B"/>
    <w:rsid w:val="3C9696AA"/>
    <w:rsid w:val="3E907CA7"/>
    <w:rsid w:val="44496E39"/>
    <w:rsid w:val="4542DE62"/>
    <w:rsid w:val="4E577CED"/>
    <w:rsid w:val="5207D826"/>
    <w:rsid w:val="565C7195"/>
    <w:rsid w:val="5BCD591A"/>
    <w:rsid w:val="66CB5E03"/>
    <w:rsid w:val="67E8A3E4"/>
    <w:rsid w:val="6B608465"/>
    <w:rsid w:val="6BC42692"/>
    <w:rsid w:val="6C780588"/>
    <w:rsid w:val="6D4F4AE6"/>
    <w:rsid w:val="6DB4EB29"/>
    <w:rsid w:val="70DC3405"/>
    <w:rsid w:val="70E026C6"/>
    <w:rsid w:val="733505D2"/>
    <w:rsid w:val="771BB684"/>
    <w:rsid w:val="781CAEB7"/>
    <w:rsid w:val="79852EDB"/>
    <w:rsid w:val="7A623666"/>
    <w:rsid w:val="7C2FB7A8"/>
    <w:rsid w:val="7C44AE73"/>
    <w:rsid w:val="7C84D48C"/>
    <w:rsid w:val="7FCF97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AEA99C2A-C92F-498B-B362-08DA6B7AB3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537"/>
    <w:pPr>
      <w:jc w:val="left"/>
    </w:pPr>
    <w:rPr>
      <w:rFonts w:asciiTheme="minorHAnsi" w:hAnsiTheme="minorHAnsi" w:cstheme="minorBid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styleId="BalloonTextChar" w:customStyle="1">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0F38EE"/>
    <w:rPr>
      <w:sz w:val="16"/>
      <w:szCs w:val="16"/>
    </w:rPr>
  </w:style>
  <w:style w:type="paragraph" w:styleId="CommentText">
    <w:name w:val="Comment Text"/>
    <w:basedOn w:val="Normal"/>
    <w:link w:val="CommentTextChar"/>
    <w:uiPriority w:val="99"/>
    <w:unhideWhenUsed/>
    <w:rsid w:val="000F38EE"/>
    <w:rPr>
      <w:sz w:val="20"/>
      <w:szCs w:val="20"/>
    </w:rPr>
  </w:style>
  <w:style w:type="character" w:styleId="CommentTextChar" w:customStyle="1">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Comment Subject"/>
    <w:basedOn w:val="CommentText"/>
    <w:next w:val="CommentText"/>
    <w:link w:val="CommentSubjectChar"/>
    <w:uiPriority w:val="99"/>
    <w:semiHidden/>
    <w:unhideWhenUsed/>
    <w:rsid w:val="000F38EE"/>
    <w:rPr>
      <w:b/>
      <w:bCs/>
    </w:rPr>
  </w:style>
  <w:style w:type="character" w:styleId="CommentSubjectChar" w:customStyle="1">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styleId="HeaderChar" w:customStyle="1">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styleId="FooterChar" w:customStyle="1">
    <w:name w:val="Footer Char"/>
    <w:basedOn w:val="DefaultParagraphFont"/>
    <w:link w:val="Footer"/>
    <w:uiPriority w:val="99"/>
    <w:rsid w:val="009662B0"/>
    <w:rPr>
      <w:rFonts w:asciiTheme="minorHAnsi" w:hAnsiTheme="minorHAnsi" w:cstheme="minorBidi"/>
    </w:rPr>
  </w:style>
  <w:style w:type="paragraph" w:styleId="paragraph" w:customStyle="1">
    <w:name w:val="paragraph"/>
    <w:basedOn w:val="Normal"/>
    <w:rsid w:val="00456346"/>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56346"/>
  </w:style>
  <w:style w:type="character" w:styleId="eop" w:customStyle="1">
    <w:name w:val="eop"/>
    <w:basedOn w:val="DefaultParagraphFont"/>
    <w:rsid w:val="00456346"/>
  </w:style>
  <w:style w:type="paragraph" w:styleId="Revision">
    <w:name w:val="Revision"/>
    <w:hidden/>
    <w:uiPriority w:val="99"/>
    <w:semiHidden/>
    <w:rsid w:val="006B4865"/>
    <w:pPr>
      <w:jc w:val="left"/>
    </w:pPr>
    <w:rPr>
      <w:rFonts w:asciiTheme="minorHAnsi" w:hAnsiTheme="minorHAnsi" w:cstheme="minorBidi"/>
    </w:rPr>
  </w:style>
  <w:style w:type="character" w:styleId="Mention">
    <w:name w:val="Mention"/>
    <w:basedOn w:val="DefaultParagraphFont"/>
    <w:uiPriority w:val="99"/>
    <w:unhideWhenUsed/>
    <w:rsid w:val="00D261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601B9AEAB1A429DE12F177E73C414" ma:contentTypeVersion="3" ma:contentTypeDescription="Create a new document." ma:contentTypeScope="" ma:versionID="670a8bb873d2b304ae5643b5bbe2e90f">
  <xsd:schema xmlns:xsd="http://www.w3.org/2001/XMLSchema" xmlns:xs="http://www.w3.org/2001/XMLSchema" xmlns:p="http://schemas.microsoft.com/office/2006/metadata/properties" xmlns:ns2="97d23cd4-e036-43a5-b138-86300a5d880e" targetNamespace="http://schemas.microsoft.com/office/2006/metadata/properties" ma:root="true" ma:fieldsID="cff6fe2f02f734e040d2576d3733e1a2" ns2:_="">
    <xsd:import namespace="97d23cd4-e036-43a5-b138-86300a5d88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3cd4-e036-43a5-b138-86300a5d8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7FE0-109E-4CC8-9ABA-9287A441CBAA}">
  <ds:schemaRefs>
    <ds:schemaRef ds:uri="http://schemas.microsoft.com/sharepoint/v3/contenttype/forms"/>
  </ds:schemaRefs>
</ds:datastoreItem>
</file>

<file path=customXml/itemProps2.xml><?xml version="1.0" encoding="utf-8"?>
<ds:datastoreItem xmlns:ds="http://schemas.openxmlformats.org/officeDocument/2006/customXml" ds:itemID="{B8D24DD3-79E8-464C-B8CE-BA51346FE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02D8BE-32A8-44DE-811B-25BA4B04D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3cd4-e036-43a5-b138-86300a5d8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Chidi Lee</dc:creator>
  <keywords/>
  <lastModifiedBy>Nicola Teague</lastModifiedBy>
  <revision>27</revision>
  <lastPrinted>2015-05-19T05:49:00.0000000Z</lastPrinted>
  <dcterms:created xsi:type="dcterms:W3CDTF">2026-04-13T14:11:00.0000000Z</dcterms:created>
  <dcterms:modified xsi:type="dcterms:W3CDTF">2026-04-13T14:45:29.2455137Z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0x010100321601B9AEAB1A429DE12F177E73C414</vt:lpwstr>
  </property>
  <property fmtid="{D5CDD505-2E9C-101B-9397-08002B2CF9AE}" pid="3" name="Order">
    <vt:r8>51532200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