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AEA9" w14:textId="77777777" w:rsidR="007B13D3" w:rsidRDefault="007B13D3" w:rsidP="002D4063">
      <w:pPr>
        <w:jc w:val="center"/>
        <w:rPr>
          <w:rFonts w:cstheme="minorHAnsi"/>
          <w:b/>
        </w:rPr>
      </w:pPr>
    </w:p>
    <w:p w14:paraId="622A6A30" w14:textId="0B257EF8" w:rsidR="00606537" w:rsidRPr="007B13D3" w:rsidRDefault="00756839" w:rsidP="002D4063">
      <w:pPr>
        <w:jc w:val="center"/>
        <w:rPr>
          <w:rFonts w:cstheme="minorHAnsi"/>
          <w:b/>
        </w:rPr>
      </w:pPr>
      <w:r w:rsidRPr="007B13D3">
        <w:rPr>
          <w:rFonts w:cstheme="minorHAnsi"/>
          <w:b/>
        </w:rPr>
        <w:t>Position</w:t>
      </w:r>
      <w:r w:rsidR="00DD40E2" w:rsidRPr="007B13D3">
        <w:rPr>
          <w:rFonts w:cstheme="minorHAnsi"/>
          <w:b/>
        </w:rPr>
        <w:t xml:space="preserve"> </w:t>
      </w:r>
      <w:r w:rsidR="00480ABC" w:rsidRPr="007B13D3">
        <w:rPr>
          <w:rFonts w:cstheme="minorHAnsi"/>
          <w:b/>
        </w:rPr>
        <w:t>D</w:t>
      </w:r>
      <w:r w:rsidR="00DD40E2" w:rsidRPr="007B13D3">
        <w:rPr>
          <w:rFonts w:cstheme="minorHAnsi"/>
          <w:b/>
        </w:rPr>
        <w:t>escription</w:t>
      </w:r>
    </w:p>
    <w:p w14:paraId="1038979F" w14:textId="77777777" w:rsidR="00836743" w:rsidRPr="007B13D3" w:rsidRDefault="00836743" w:rsidP="001F6E9F">
      <w:pPr>
        <w:rPr>
          <w:rFonts w:cstheme="minorHAnsi"/>
        </w:rPr>
      </w:pPr>
    </w:p>
    <w:p w14:paraId="28FB3B99" w14:textId="1ECC59EF" w:rsidR="00480ABC" w:rsidRPr="007B13D3" w:rsidRDefault="00480ABC" w:rsidP="001F6E9F">
      <w:pPr>
        <w:rPr>
          <w:rFonts w:cstheme="minorHAnsi"/>
          <w:b/>
          <w:bCs/>
        </w:rPr>
      </w:pPr>
      <w:r w:rsidRPr="007B13D3">
        <w:rPr>
          <w:rFonts w:cstheme="minorHAnsi"/>
          <w:b/>
          <w:bCs/>
        </w:rPr>
        <w:t xml:space="preserve">Role title: </w:t>
      </w:r>
      <w:r w:rsidRPr="007B13D3">
        <w:rPr>
          <w:rFonts w:cstheme="minorHAnsi"/>
          <w:b/>
          <w:bCs/>
        </w:rPr>
        <w:tab/>
      </w:r>
      <w:r w:rsidR="001F4565" w:rsidRPr="007B13D3">
        <w:rPr>
          <w:rFonts w:cstheme="minorHAnsi"/>
          <w:b/>
          <w:bCs/>
        </w:rPr>
        <w:t>Senior</w:t>
      </w:r>
      <w:r w:rsidR="002E7268" w:rsidRPr="007B13D3">
        <w:rPr>
          <w:rFonts w:cstheme="minorHAnsi"/>
          <w:b/>
          <w:bCs/>
        </w:rPr>
        <w:t xml:space="preserve"> C</w:t>
      </w:r>
      <w:r w:rsidR="006319C1" w:rsidRPr="007B13D3">
        <w:rPr>
          <w:rFonts w:cstheme="minorHAnsi"/>
          <w:b/>
          <w:bCs/>
        </w:rPr>
        <w:t>o</w:t>
      </w:r>
      <w:r w:rsidR="002E7268" w:rsidRPr="007B13D3">
        <w:rPr>
          <w:rFonts w:cstheme="minorHAnsi"/>
          <w:b/>
          <w:bCs/>
        </w:rPr>
        <w:t>n</w:t>
      </w:r>
      <w:r w:rsidR="006319C1" w:rsidRPr="007B13D3">
        <w:rPr>
          <w:rFonts w:cstheme="minorHAnsi"/>
          <w:b/>
          <w:bCs/>
        </w:rPr>
        <w:t>s</w:t>
      </w:r>
      <w:r w:rsidR="002E7268" w:rsidRPr="007B13D3">
        <w:rPr>
          <w:rFonts w:cstheme="minorHAnsi"/>
          <w:b/>
          <w:bCs/>
        </w:rPr>
        <w:t>ultant</w:t>
      </w:r>
      <w:r w:rsidR="00C76E2F" w:rsidRPr="007B13D3">
        <w:rPr>
          <w:rFonts w:cstheme="minorHAnsi"/>
          <w:b/>
          <w:bCs/>
        </w:rPr>
        <w:t xml:space="preserve"> – Planning </w:t>
      </w:r>
      <w:r w:rsidR="00305040" w:rsidRPr="007B13D3">
        <w:rPr>
          <w:rFonts w:cstheme="minorHAnsi"/>
          <w:b/>
          <w:bCs/>
        </w:rPr>
        <w:t>and Approvals</w:t>
      </w:r>
    </w:p>
    <w:p w14:paraId="0735197F" w14:textId="4B6A187F" w:rsidR="00606537" w:rsidRPr="007B13D3" w:rsidRDefault="00606537" w:rsidP="001F6E9F">
      <w:pPr>
        <w:rPr>
          <w:rFonts w:cstheme="minorHAnsi"/>
          <w:b/>
          <w:bCs/>
        </w:rPr>
      </w:pPr>
      <w:r w:rsidRPr="007B13D3">
        <w:rPr>
          <w:rFonts w:cstheme="minorHAnsi"/>
          <w:b/>
          <w:bCs/>
        </w:rPr>
        <w:t xml:space="preserve">Reports to: </w:t>
      </w:r>
      <w:r w:rsidRPr="007B13D3">
        <w:rPr>
          <w:rFonts w:cstheme="minorHAnsi"/>
          <w:b/>
          <w:bCs/>
        </w:rPr>
        <w:tab/>
      </w:r>
      <w:r w:rsidR="00545C9E" w:rsidRPr="007B13D3">
        <w:rPr>
          <w:rFonts w:cstheme="minorHAnsi"/>
          <w:b/>
          <w:bCs/>
        </w:rPr>
        <w:t xml:space="preserve">Team Leader – </w:t>
      </w:r>
      <w:r w:rsidR="00963DA4" w:rsidRPr="007B13D3">
        <w:rPr>
          <w:rFonts w:cstheme="minorHAnsi"/>
          <w:b/>
          <w:bCs/>
        </w:rPr>
        <w:t xml:space="preserve">Environmental Assessment, </w:t>
      </w:r>
      <w:r w:rsidR="00545C9E" w:rsidRPr="007B13D3">
        <w:rPr>
          <w:rFonts w:cstheme="minorHAnsi"/>
          <w:b/>
          <w:bCs/>
        </w:rPr>
        <w:t>Planning</w:t>
      </w:r>
      <w:r w:rsidR="00963DA4" w:rsidRPr="007B13D3">
        <w:rPr>
          <w:rFonts w:cstheme="minorHAnsi"/>
          <w:b/>
          <w:bCs/>
        </w:rPr>
        <w:t xml:space="preserve"> &amp; Approvals</w:t>
      </w:r>
    </w:p>
    <w:p w14:paraId="1B1FE4B2" w14:textId="633C490A" w:rsidR="00E5047A" w:rsidRPr="007B13D3" w:rsidRDefault="006D7A66" w:rsidP="001F6E9F">
      <w:pPr>
        <w:rPr>
          <w:rFonts w:cstheme="minorHAnsi"/>
          <w:b/>
          <w:bCs/>
          <w:color w:val="FF0000"/>
        </w:rPr>
      </w:pPr>
      <w:r w:rsidRPr="007B13D3">
        <w:rPr>
          <w:rFonts w:cstheme="minorHAnsi"/>
          <w:b/>
          <w:bCs/>
        </w:rPr>
        <w:t>Grade:</w:t>
      </w:r>
      <w:r w:rsidRPr="007B13D3">
        <w:rPr>
          <w:rFonts w:cstheme="minorHAnsi"/>
          <w:b/>
          <w:bCs/>
        </w:rPr>
        <w:tab/>
      </w:r>
      <w:r w:rsidRPr="007B13D3">
        <w:rPr>
          <w:rFonts w:cstheme="minorHAnsi"/>
          <w:b/>
          <w:bCs/>
        </w:rPr>
        <w:tab/>
      </w:r>
      <w:r w:rsidR="001F4565" w:rsidRPr="007B13D3">
        <w:rPr>
          <w:rFonts w:cstheme="minorHAnsi"/>
          <w:b/>
          <w:bCs/>
        </w:rPr>
        <w:t>Senior</w:t>
      </w:r>
      <w:r w:rsidR="00963DA4" w:rsidRPr="007B13D3">
        <w:rPr>
          <w:rFonts w:cstheme="minorHAnsi"/>
          <w:b/>
          <w:bCs/>
        </w:rPr>
        <w:t xml:space="preserve"> Consultant </w:t>
      </w:r>
    </w:p>
    <w:p w14:paraId="6333512F" w14:textId="77777777" w:rsidR="00D347C3" w:rsidRPr="007B13D3" w:rsidRDefault="00D347C3" w:rsidP="001F6E9F">
      <w:pPr>
        <w:rPr>
          <w:rFonts w:cstheme="minorHAnsi"/>
        </w:rPr>
      </w:pPr>
    </w:p>
    <w:p w14:paraId="42BE671E" w14:textId="77777777" w:rsidR="00606537" w:rsidRPr="007B13D3" w:rsidRDefault="00606537" w:rsidP="001F6E9F">
      <w:pPr>
        <w:rPr>
          <w:rFonts w:cstheme="minorHAnsi"/>
          <w:b/>
        </w:rPr>
      </w:pPr>
      <w:r w:rsidRPr="007B13D3">
        <w:rPr>
          <w:rFonts w:cstheme="minorHAnsi"/>
          <w:b/>
        </w:rPr>
        <w:t>Purpose / Scope of role</w:t>
      </w:r>
    </w:p>
    <w:p w14:paraId="2D61CF81" w14:textId="77777777" w:rsidR="006043FC" w:rsidRPr="007B13D3" w:rsidRDefault="006043FC" w:rsidP="001F6E9F">
      <w:pPr>
        <w:rPr>
          <w:rFonts w:cstheme="minorHAnsi"/>
          <w:b/>
        </w:rPr>
      </w:pPr>
    </w:p>
    <w:p w14:paraId="13BC1181" w14:textId="1C62574A" w:rsidR="006043FC" w:rsidRPr="007B13D3" w:rsidRDefault="006043FC" w:rsidP="006043FC">
      <w:pPr>
        <w:rPr>
          <w:rFonts w:cstheme="minorHAnsi"/>
          <w:iCs/>
        </w:rPr>
      </w:pPr>
      <w:r w:rsidRPr="007B13D3">
        <w:rPr>
          <w:rFonts w:cstheme="minorHAnsi"/>
          <w:iCs/>
        </w:rPr>
        <w:t>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14:paraId="30BF78FF" w14:textId="77777777" w:rsidR="00E90DB3" w:rsidRPr="007B13D3" w:rsidRDefault="00E90DB3" w:rsidP="006043FC">
      <w:pPr>
        <w:rPr>
          <w:rFonts w:cstheme="minorHAnsi"/>
          <w:iCs/>
        </w:rPr>
      </w:pPr>
    </w:p>
    <w:p w14:paraId="63AF3136" w14:textId="77777777" w:rsidR="00E90DB3" w:rsidRPr="007B13D3" w:rsidRDefault="00E90DB3" w:rsidP="00E90DB3">
      <w:pPr>
        <w:rPr>
          <w:rFonts w:cstheme="minorHAnsi"/>
          <w:iCs/>
          <w:lang w:val="en-AU"/>
        </w:rPr>
      </w:pPr>
      <w:r w:rsidRPr="007B13D3">
        <w:rPr>
          <w:rFonts w:cstheme="minorHAnsi"/>
          <w:iCs/>
          <w:lang w:val="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14:paraId="30F84ED1" w14:textId="6F4AAFAB" w:rsidR="006043FC" w:rsidRPr="007B13D3" w:rsidRDefault="006043FC" w:rsidP="006043FC">
      <w:pPr>
        <w:rPr>
          <w:rFonts w:cstheme="minorHAnsi"/>
          <w:iCs/>
        </w:rPr>
      </w:pPr>
    </w:p>
    <w:p w14:paraId="6782ADA7" w14:textId="02956814" w:rsidR="00480ABC" w:rsidRPr="007B13D3" w:rsidRDefault="006043FC" w:rsidP="006043FC">
      <w:pPr>
        <w:rPr>
          <w:rFonts w:cstheme="minorHAnsi"/>
          <w:iCs/>
        </w:rPr>
      </w:pPr>
      <w:r w:rsidRPr="007B13D3">
        <w:rPr>
          <w:rFonts w:cstheme="minorHAnsi"/>
          <w:iCs/>
        </w:rPr>
        <w:t>On the back of our continued success and a strong backlog of upcoming projects we have multiple vacancies across our planning and approvals team. These roles would be suited to</w:t>
      </w:r>
      <w:r w:rsidR="00C76E2F" w:rsidRPr="007B13D3">
        <w:rPr>
          <w:rFonts w:cstheme="minorHAnsi"/>
          <w:iCs/>
        </w:rPr>
        <w:t xml:space="preserve"> experienced</w:t>
      </w:r>
      <w:r w:rsidR="00846C22" w:rsidRPr="007B13D3">
        <w:rPr>
          <w:rFonts w:cstheme="minorHAnsi"/>
          <w:iCs/>
        </w:rPr>
        <w:t xml:space="preserve"> approvals and environmental assessment </w:t>
      </w:r>
      <w:r w:rsidR="007B13D3" w:rsidRPr="007B13D3">
        <w:rPr>
          <w:rFonts w:cstheme="minorHAnsi"/>
          <w:iCs/>
        </w:rPr>
        <w:t xml:space="preserve">consultants </w:t>
      </w:r>
      <w:r w:rsidRPr="007B13D3">
        <w:rPr>
          <w:rFonts w:cstheme="minorHAnsi"/>
          <w:iCs/>
        </w:rPr>
        <w:t>with qualifications in planning, environmental planning or a related discipline.</w:t>
      </w:r>
    </w:p>
    <w:p w14:paraId="6D5A37EE" w14:textId="77777777" w:rsidR="006043FC" w:rsidRPr="007B13D3" w:rsidRDefault="006043FC" w:rsidP="006043FC">
      <w:pPr>
        <w:rPr>
          <w:rFonts w:cstheme="minorHAnsi"/>
        </w:rPr>
      </w:pPr>
    </w:p>
    <w:p w14:paraId="15DC9DCB" w14:textId="4919520F" w:rsidR="00BC7A08" w:rsidRPr="007B13D3" w:rsidRDefault="00BC7A08" w:rsidP="001F6E9F">
      <w:pPr>
        <w:rPr>
          <w:rFonts w:cstheme="minorHAnsi"/>
          <w:b/>
          <w:bCs/>
        </w:rPr>
      </w:pPr>
      <w:r w:rsidRPr="007B13D3">
        <w:rPr>
          <w:rFonts w:cstheme="minorHAnsi"/>
          <w:b/>
          <w:bCs/>
        </w:rPr>
        <w:t>What success looks like in this role</w:t>
      </w:r>
    </w:p>
    <w:p w14:paraId="11AA1425" w14:textId="44D37FD8" w:rsidR="00BC7A08" w:rsidRPr="007B13D3" w:rsidRDefault="00BC7A08" w:rsidP="001F6E9F">
      <w:pPr>
        <w:rPr>
          <w:rFonts w:cstheme="minorHAnsi"/>
        </w:rPr>
      </w:pPr>
    </w:p>
    <w:p w14:paraId="00DC6859" w14:textId="54226077" w:rsidR="00BC7A08" w:rsidRPr="007B13D3" w:rsidRDefault="00401CD3" w:rsidP="001F6E9F">
      <w:pPr>
        <w:rPr>
          <w:rFonts w:cstheme="minorHAnsi"/>
          <w:iCs/>
        </w:rPr>
      </w:pPr>
      <w:r w:rsidRPr="007B13D3">
        <w:rPr>
          <w:rFonts w:cstheme="minorHAnsi"/>
          <w:iCs/>
        </w:rPr>
        <w:t xml:space="preserve">As a key member of </w:t>
      </w:r>
      <w:proofErr w:type="spellStart"/>
      <w:r w:rsidRPr="007B13D3">
        <w:rPr>
          <w:rFonts w:cstheme="minorHAnsi"/>
          <w:iCs/>
        </w:rPr>
        <w:t>Attexo’s</w:t>
      </w:r>
      <w:proofErr w:type="spellEnd"/>
      <w:r w:rsidR="0053739D" w:rsidRPr="007B13D3">
        <w:rPr>
          <w:rFonts w:cstheme="minorHAnsi"/>
          <w:iCs/>
        </w:rPr>
        <w:t xml:space="preserve"> planning and approvals team you will </w:t>
      </w:r>
      <w:r w:rsidR="002944FB" w:rsidRPr="007B13D3">
        <w:rPr>
          <w:rFonts w:cstheme="minorHAnsi"/>
          <w:iCs/>
        </w:rPr>
        <w:t>contribute to</w:t>
      </w:r>
      <w:r w:rsidR="0053739D" w:rsidRPr="007B13D3">
        <w:rPr>
          <w:rFonts w:cstheme="minorHAnsi"/>
          <w:iCs/>
        </w:rPr>
        <w:t xml:space="preserve"> </w:t>
      </w:r>
      <w:r w:rsidR="00DE154E" w:rsidRPr="007B13D3">
        <w:rPr>
          <w:rFonts w:cstheme="minorHAnsi"/>
          <w:iCs/>
        </w:rPr>
        <w:t>the delivery of</w:t>
      </w:r>
      <w:r w:rsidR="0053739D" w:rsidRPr="007B13D3">
        <w:rPr>
          <w:rFonts w:cstheme="minorHAnsi"/>
          <w:iCs/>
        </w:rPr>
        <w:t xml:space="preserve"> approval and environmental assessment programs for </w:t>
      </w:r>
      <w:r w:rsidR="00E76E94" w:rsidRPr="007B13D3">
        <w:rPr>
          <w:rFonts w:cstheme="minorHAnsi"/>
          <w:iCs/>
        </w:rPr>
        <w:t xml:space="preserve">a broad range of projects, with a focus on the renewable energy sector. </w:t>
      </w:r>
    </w:p>
    <w:p w14:paraId="2C2430CE" w14:textId="77777777" w:rsidR="00830E8C" w:rsidRPr="007B13D3" w:rsidRDefault="00830E8C" w:rsidP="001F6E9F">
      <w:pPr>
        <w:rPr>
          <w:rFonts w:cstheme="minorHAnsi"/>
          <w:iCs/>
        </w:rPr>
      </w:pPr>
    </w:p>
    <w:p w14:paraId="707C0DA6" w14:textId="3A70BA9A" w:rsidR="00BC7A08" w:rsidRPr="007B13D3" w:rsidRDefault="00830E8C" w:rsidP="001F6E9F">
      <w:pPr>
        <w:rPr>
          <w:rFonts w:cstheme="minorHAnsi"/>
          <w:iCs/>
        </w:rPr>
      </w:pPr>
      <w:r w:rsidRPr="007B13D3">
        <w:rPr>
          <w:rFonts w:cstheme="minorHAnsi"/>
          <w:iCs/>
        </w:rPr>
        <w:t xml:space="preserve">You will </w:t>
      </w:r>
      <w:r w:rsidR="00FA7822" w:rsidRPr="007B13D3">
        <w:rPr>
          <w:rFonts w:cstheme="minorHAnsi"/>
          <w:iCs/>
        </w:rPr>
        <w:t>develop and maintain strong client relationships</w:t>
      </w:r>
      <w:r w:rsidR="002A5592" w:rsidRPr="007B13D3">
        <w:rPr>
          <w:rFonts w:cstheme="minorHAnsi"/>
          <w:iCs/>
        </w:rPr>
        <w:t>, provide well informed and timely advice</w:t>
      </w:r>
      <w:r w:rsidR="002944FB" w:rsidRPr="007B13D3">
        <w:rPr>
          <w:rFonts w:cstheme="minorHAnsi"/>
          <w:iCs/>
        </w:rPr>
        <w:t xml:space="preserve"> </w:t>
      </w:r>
      <w:r w:rsidR="002A5592" w:rsidRPr="007B13D3">
        <w:rPr>
          <w:rFonts w:cstheme="minorHAnsi"/>
          <w:iCs/>
        </w:rPr>
        <w:t xml:space="preserve">and achieve successful project outcomes. </w:t>
      </w:r>
    </w:p>
    <w:p w14:paraId="2F6735E4" w14:textId="7DEF9C2F" w:rsidR="00BC7A08" w:rsidRPr="007B13D3" w:rsidRDefault="00BC7A08" w:rsidP="00E76E94">
      <w:pPr>
        <w:tabs>
          <w:tab w:val="left" w:pos="3916"/>
        </w:tabs>
        <w:rPr>
          <w:rFonts w:cstheme="minorHAnsi"/>
        </w:rPr>
      </w:pPr>
    </w:p>
    <w:p w14:paraId="0BCD9950" w14:textId="69925990" w:rsidR="00606537" w:rsidRPr="007B13D3" w:rsidRDefault="00606537" w:rsidP="001F6E9F">
      <w:pPr>
        <w:rPr>
          <w:rFonts w:cstheme="minorHAnsi"/>
          <w:b/>
        </w:rPr>
      </w:pPr>
      <w:r w:rsidRPr="007B13D3">
        <w:rPr>
          <w:rFonts w:cstheme="minorHAnsi"/>
          <w:b/>
        </w:rPr>
        <w:t>Key Responsibilities</w:t>
      </w:r>
    </w:p>
    <w:p w14:paraId="6C70E5D1" w14:textId="0D333CD7" w:rsidR="00DA7441" w:rsidRPr="007B13D3" w:rsidRDefault="008E2E32" w:rsidP="008E2E32">
      <w:pPr>
        <w:pStyle w:val="ListParagraph"/>
        <w:numPr>
          <w:ilvl w:val="0"/>
          <w:numId w:val="10"/>
        </w:numPr>
        <w:rPr>
          <w:rFonts w:cstheme="minorHAnsi"/>
        </w:rPr>
      </w:pPr>
      <w:r w:rsidRPr="007B13D3">
        <w:rPr>
          <w:rFonts w:cstheme="minorHAnsi"/>
        </w:rPr>
        <w:t xml:space="preserve">Provide project management </w:t>
      </w:r>
      <w:r w:rsidR="00DA7441" w:rsidRPr="007B13D3">
        <w:rPr>
          <w:rFonts w:cstheme="minorHAnsi"/>
        </w:rPr>
        <w:t xml:space="preserve">and/or </w:t>
      </w:r>
      <w:r w:rsidRPr="007B13D3">
        <w:rPr>
          <w:rFonts w:cstheme="minorHAnsi"/>
        </w:rPr>
        <w:t xml:space="preserve">technical </w:t>
      </w:r>
      <w:r w:rsidR="003B7708" w:rsidRPr="007B13D3">
        <w:rPr>
          <w:rFonts w:cstheme="minorHAnsi"/>
        </w:rPr>
        <w:t>input to</w:t>
      </w:r>
      <w:r w:rsidR="00DA7441" w:rsidRPr="007B13D3">
        <w:rPr>
          <w:rFonts w:cstheme="minorHAnsi"/>
        </w:rPr>
        <w:t xml:space="preserve"> planning and approval engagements for a range of projects, with a focus on the renewable energy sector</w:t>
      </w:r>
    </w:p>
    <w:p w14:paraId="0687B015" w14:textId="5FD9B801" w:rsidR="00DD414D" w:rsidRPr="007B13D3" w:rsidRDefault="00DA7441" w:rsidP="008E2E32">
      <w:pPr>
        <w:pStyle w:val="ListParagraph"/>
        <w:numPr>
          <w:ilvl w:val="0"/>
          <w:numId w:val="10"/>
        </w:numPr>
        <w:rPr>
          <w:rFonts w:cstheme="minorHAnsi"/>
        </w:rPr>
      </w:pPr>
      <w:r w:rsidRPr="007B13D3">
        <w:rPr>
          <w:rFonts w:cstheme="minorHAnsi"/>
        </w:rPr>
        <w:t>Lead</w:t>
      </w:r>
      <w:r w:rsidR="00966685" w:rsidRPr="007B13D3">
        <w:rPr>
          <w:rFonts w:cstheme="minorHAnsi"/>
        </w:rPr>
        <w:t xml:space="preserve"> </w:t>
      </w:r>
      <w:r w:rsidR="003B7708" w:rsidRPr="007B13D3">
        <w:rPr>
          <w:rFonts w:cstheme="minorHAnsi"/>
        </w:rPr>
        <w:t xml:space="preserve">or contribute to </w:t>
      </w:r>
      <w:r w:rsidR="00966685" w:rsidRPr="007B13D3">
        <w:rPr>
          <w:rFonts w:cstheme="minorHAnsi"/>
        </w:rPr>
        <w:t>the preparation of</w:t>
      </w:r>
      <w:r w:rsidR="00DD414D" w:rsidRPr="007B13D3">
        <w:rPr>
          <w:rFonts w:cstheme="minorHAnsi"/>
        </w:rPr>
        <w:t xml:space="preserve"> </w:t>
      </w:r>
      <w:r w:rsidRPr="007B13D3">
        <w:rPr>
          <w:rFonts w:cstheme="minorHAnsi"/>
        </w:rPr>
        <w:t xml:space="preserve">a range of project deliverables including </w:t>
      </w:r>
      <w:r w:rsidR="00DD414D" w:rsidRPr="007B13D3">
        <w:rPr>
          <w:rFonts w:cstheme="minorHAnsi"/>
        </w:rPr>
        <w:t xml:space="preserve">reports, proposals, and presentations summarising findings and recommendations related to planning and approval aspects of </w:t>
      </w:r>
      <w:r w:rsidR="00AA5BAB" w:rsidRPr="007B13D3">
        <w:rPr>
          <w:rFonts w:cstheme="minorHAnsi"/>
        </w:rPr>
        <w:t xml:space="preserve">projects. </w:t>
      </w:r>
    </w:p>
    <w:p w14:paraId="5AB2498D" w14:textId="26317604" w:rsidR="008D405C" w:rsidRPr="007B13D3" w:rsidRDefault="008D405C" w:rsidP="00DD414D">
      <w:pPr>
        <w:pStyle w:val="ListParagraph"/>
        <w:numPr>
          <w:ilvl w:val="0"/>
          <w:numId w:val="10"/>
        </w:numPr>
        <w:rPr>
          <w:rFonts w:cstheme="minorHAnsi"/>
        </w:rPr>
      </w:pPr>
      <w:r w:rsidRPr="007B13D3">
        <w:rPr>
          <w:rFonts w:cstheme="minorHAnsi"/>
        </w:rPr>
        <w:t xml:space="preserve">Provide considered and timely advice to clients regarding the planning and approval aspects of proposed developments and the implications for project delivery </w:t>
      </w:r>
    </w:p>
    <w:p w14:paraId="1E7AD04D" w14:textId="22FB363E" w:rsidR="00DD414D" w:rsidRPr="007B13D3" w:rsidRDefault="00606FF6" w:rsidP="00DD414D">
      <w:pPr>
        <w:pStyle w:val="ListParagraph"/>
        <w:numPr>
          <w:ilvl w:val="0"/>
          <w:numId w:val="10"/>
        </w:numPr>
        <w:rPr>
          <w:rFonts w:cstheme="minorHAnsi"/>
        </w:rPr>
      </w:pPr>
      <w:r w:rsidRPr="007B13D3">
        <w:rPr>
          <w:rFonts w:cstheme="minorHAnsi"/>
        </w:rPr>
        <w:t>Contribute to</w:t>
      </w:r>
      <w:r w:rsidR="00AA5BAB" w:rsidRPr="007B13D3">
        <w:rPr>
          <w:rFonts w:cstheme="minorHAnsi"/>
        </w:rPr>
        <w:t xml:space="preserve"> the successful o</w:t>
      </w:r>
      <w:r w:rsidR="00DD414D" w:rsidRPr="007B13D3">
        <w:rPr>
          <w:rFonts w:cstheme="minorHAnsi"/>
        </w:rPr>
        <w:t>btain</w:t>
      </w:r>
      <w:r w:rsidR="00AA5BAB" w:rsidRPr="007B13D3">
        <w:rPr>
          <w:rFonts w:cstheme="minorHAnsi"/>
        </w:rPr>
        <w:t>ment of</w:t>
      </w:r>
      <w:r w:rsidR="00DD414D" w:rsidRPr="007B13D3">
        <w:rPr>
          <w:rFonts w:cstheme="minorHAnsi"/>
        </w:rPr>
        <w:t xml:space="preserve"> approvals and permits for projects under relevant legislation</w:t>
      </w:r>
    </w:p>
    <w:p w14:paraId="6895D610" w14:textId="77777777" w:rsidR="00DD414D" w:rsidRPr="007B13D3" w:rsidRDefault="00DD414D" w:rsidP="00DD414D">
      <w:pPr>
        <w:pStyle w:val="ListParagraph"/>
        <w:numPr>
          <w:ilvl w:val="0"/>
          <w:numId w:val="10"/>
        </w:numPr>
        <w:rPr>
          <w:rFonts w:cstheme="minorHAnsi"/>
        </w:rPr>
      </w:pPr>
      <w:r w:rsidRPr="007B13D3">
        <w:rPr>
          <w:rFonts w:cstheme="minorHAnsi"/>
        </w:rPr>
        <w:t>Assisting in site selection and feasibility studies for renewable energy and resource projects, considering environmental factors and regulatory approval frameworks.</w:t>
      </w:r>
    </w:p>
    <w:p w14:paraId="57421793" w14:textId="77777777" w:rsidR="00DD414D" w:rsidRPr="007B13D3" w:rsidRDefault="00DD414D" w:rsidP="00DD414D">
      <w:pPr>
        <w:pStyle w:val="ListParagraph"/>
        <w:numPr>
          <w:ilvl w:val="0"/>
          <w:numId w:val="10"/>
        </w:numPr>
        <w:rPr>
          <w:rFonts w:cstheme="minorHAnsi"/>
        </w:rPr>
      </w:pPr>
      <w:r w:rsidRPr="007B13D3">
        <w:rPr>
          <w:rFonts w:cstheme="minorHAnsi"/>
        </w:rPr>
        <w:t>Collaborating with cross-functional teams to integrate environmental considerations into project planning and decision-making processes.</w:t>
      </w:r>
    </w:p>
    <w:p w14:paraId="1D8F5498" w14:textId="77777777" w:rsidR="00DD414D" w:rsidRPr="007B13D3" w:rsidRDefault="00DD414D" w:rsidP="00DD414D">
      <w:pPr>
        <w:pStyle w:val="ListParagraph"/>
        <w:numPr>
          <w:ilvl w:val="0"/>
          <w:numId w:val="10"/>
        </w:numPr>
        <w:rPr>
          <w:rFonts w:cstheme="minorHAnsi"/>
        </w:rPr>
      </w:pPr>
      <w:r w:rsidRPr="007B13D3">
        <w:rPr>
          <w:rFonts w:cstheme="minorHAnsi"/>
        </w:rPr>
        <w:t>Researching and analysing environmental policies, regulations, and industry best practices to ensure project compliance and alignment with overall objectives.</w:t>
      </w:r>
    </w:p>
    <w:p w14:paraId="1EAD1E2B" w14:textId="3AB01FC6" w:rsidR="00DD414D" w:rsidRPr="007B13D3" w:rsidRDefault="004513E7" w:rsidP="00DD414D">
      <w:pPr>
        <w:pStyle w:val="ListParagraph"/>
        <w:numPr>
          <w:ilvl w:val="0"/>
          <w:numId w:val="10"/>
        </w:numPr>
        <w:rPr>
          <w:rFonts w:cstheme="minorHAnsi"/>
        </w:rPr>
      </w:pPr>
      <w:r w:rsidRPr="007B13D3">
        <w:rPr>
          <w:rFonts w:cstheme="minorHAnsi"/>
        </w:rPr>
        <w:t xml:space="preserve">Support </w:t>
      </w:r>
      <w:r w:rsidR="00DD414D" w:rsidRPr="007B13D3">
        <w:rPr>
          <w:rFonts w:cstheme="minorHAnsi"/>
        </w:rPr>
        <w:t>engagement activities with regulatory authorities, community and other stakeholders</w:t>
      </w:r>
    </w:p>
    <w:p w14:paraId="138CE6D3" w14:textId="77777777" w:rsidR="00D75569" w:rsidRPr="007B13D3" w:rsidRDefault="00D75569" w:rsidP="00D75569">
      <w:pPr>
        <w:pStyle w:val="ListParagraph"/>
        <w:numPr>
          <w:ilvl w:val="0"/>
          <w:numId w:val="10"/>
        </w:numPr>
        <w:rPr>
          <w:rFonts w:cstheme="minorHAnsi"/>
        </w:rPr>
      </w:pPr>
      <w:r w:rsidRPr="007B13D3">
        <w:rPr>
          <w:rFonts w:cstheme="minorHAnsi"/>
        </w:rPr>
        <w:t>To carry out any additional activities that may be reasonably required or requested.</w:t>
      </w:r>
    </w:p>
    <w:p w14:paraId="1F7FF51C" w14:textId="77777777" w:rsidR="00D75569" w:rsidRPr="007B13D3" w:rsidRDefault="00D75569" w:rsidP="00D75569">
      <w:pPr>
        <w:pStyle w:val="ListParagraph"/>
        <w:numPr>
          <w:ilvl w:val="0"/>
          <w:numId w:val="10"/>
        </w:numPr>
        <w:rPr>
          <w:rFonts w:cstheme="minorHAnsi"/>
        </w:rPr>
      </w:pPr>
      <w:r w:rsidRPr="007B13D3">
        <w:rPr>
          <w:rFonts w:cstheme="minorHAnsi"/>
        </w:rPr>
        <w:lastRenderedPageBreak/>
        <w:t>To take reasonable care for the health and safety of yourself and others; make use of the tools, equipment, training and resources; and actively engage with colleagues at all levels to contribute to the continuous improvement of health and safety management.</w:t>
      </w:r>
    </w:p>
    <w:p w14:paraId="2FE660CD" w14:textId="1EA2CFEA" w:rsidR="00480ABC" w:rsidRPr="007B13D3" w:rsidRDefault="00480ABC" w:rsidP="00312793">
      <w:pPr>
        <w:pStyle w:val="ListParagraph"/>
        <w:ind w:left="360"/>
        <w:rPr>
          <w:rFonts w:cstheme="minorHAnsi"/>
        </w:rPr>
      </w:pPr>
    </w:p>
    <w:p w14:paraId="5289961C" w14:textId="77777777" w:rsidR="001B1353" w:rsidRPr="007B13D3" w:rsidRDefault="001B1353" w:rsidP="001F6E9F">
      <w:pPr>
        <w:rPr>
          <w:rFonts w:cstheme="minorHAnsi"/>
        </w:rPr>
      </w:pPr>
    </w:p>
    <w:p w14:paraId="29FED29A" w14:textId="7B7FE2DC" w:rsidR="00480ABC" w:rsidRPr="007B13D3" w:rsidRDefault="00480ABC" w:rsidP="001F6E9F">
      <w:pPr>
        <w:rPr>
          <w:rFonts w:cstheme="minorHAnsi"/>
          <w:b/>
          <w:bCs/>
        </w:rPr>
      </w:pPr>
      <w:r w:rsidRPr="007B13D3">
        <w:rPr>
          <w:rFonts w:cstheme="minorHAnsi"/>
          <w:b/>
          <w:bCs/>
        </w:rPr>
        <w:t>Skills/Knowledge/Experience/Qualifications</w:t>
      </w:r>
    </w:p>
    <w:p w14:paraId="10445C94" w14:textId="77777777" w:rsidR="00480ABC" w:rsidRPr="007B13D3" w:rsidRDefault="00480ABC" w:rsidP="001F6E9F">
      <w:pPr>
        <w:rPr>
          <w:rFonts w:cstheme="minorHAnsi"/>
        </w:rPr>
      </w:pPr>
    </w:p>
    <w:p w14:paraId="6BB04C7D" w14:textId="62F61626" w:rsidR="00480ABC" w:rsidRPr="007B13D3" w:rsidRDefault="00480ABC" w:rsidP="001F6E9F">
      <w:pPr>
        <w:rPr>
          <w:rFonts w:cstheme="minorHAnsi"/>
        </w:rPr>
      </w:pPr>
      <w:r w:rsidRPr="007B13D3">
        <w:rPr>
          <w:rFonts w:cstheme="minorHAnsi"/>
          <w:b/>
          <w:bCs/>
        </w:rPr>
        <w:t>Essential</w:t>
      </w:r>
      <w:r w:rsidRPr="007B13D3">
        <w:rPr>
          <w:rFonts w:cstheme="minorHAnsi"/>
        </w:rPr>
        <w:t xml:space="preserve"> </w:t>
      </w:r>
    </w:p>
    <w:p w14:paraId="63A8BCA8" w14:textId="6A67AC74" w:rsidR="00AE15F1" w:rsidRPr="007B13D3" w:rsidRDefault="00AE15F1" w:rsidP="00CD2103">
      <w:pPr>
        <w:rPr>
          <w:rFonts w:cstheme="minorHAnsi"/>
        </w:rPr>
      </w:pPr>
    </w:p>
    <w:p w14:paraId="06DE7A76" w14:textId="2C23C121" w:rsidR="001F4565" w:rsidRPr="007B13D3" w:rsidRDefault="002944FB" w:rsidP="001F4565">
      <w:pPr>
        <w:pStyle w:val="ListParagraph"/>
        <w:numPr>
          <w:ilvl w:val="0"/>
          <w:numId w:val="10"/>
        </w:numPr>
        <w:rPr>
          <w:rFonts w:cstheme="minorHAnsi"/>
        </w:rPr>
      </w:pPr>
      <w:r w:rsidRPr="007B13D3">
        <w:rPr>
          <w:rFonts w:cstheme="minorHAnsi"/>
        </w:rPr>
        <w:t>5</w:t>
      </w:r>
      <w:r w:rsidR="001F4565" w:rsidRPr="007B13D3">
        <w:rPr>
          <w:rFonts w:cstheme="minorHAnsi"/>
        </w:rPr>
        <w:t>+ years professional experience in planning, approvals, environmental assessment or relates fields.</w:t>
      </w:r>
    </w:p>
    <w:p w14:paraId="524C75ED" w14:textId="1ACAFD92" w:rsidR="005B7EF3" w:rsidRPr="007B13D3" w:rsidRDefault="005B7EF3" w:rsidP="005B7EF3">
      <w:pPr>
        <w:pStyle w:val="ListParagraph"/>
        <w:numPr>
          <w:ilvl w:val="0"/>
          <w:numId w:val="10"/>
        </w:numPr>
        <w:rPr>
          <w:rFonts w:cstheme="minorHAnsi"/>
        </w:rPr>
      </w:pPr>
      <w:r w:rsidRPr="007B13D3">
        <w:rPr>
          <w:rFonts w:cstheme="minorHAnsi"/>
        </w:rPr>
        <w:t>A</w:t>
      </w:r>
      <w:r w:rsidR="00B04688" w:rsidRPr="007B13D3">
        <w:rPr>
          <w:rFonts w:cstheme="minorHAnsi"/>
        </w:rPr>
        <w:t xml:space="preserve"> highly developed </w:t>
      </w:r>
      <w:r w:rsidRPr="007B13D3">
        <w:rPr>
          <w:rFonts w:cstheme="minorHAnsi"/>
        </w:rPr>
        <w:t>understanding of the environmental assessment and approvals frameworks applicable to the development of energy sector projects.</w:t>
      </w:r>
    </w:p>
    <w:p w14:paraId="5A54E29B" w14:textId="02CD2182" w:rsidR="005B7EF3" w:rsidRPr="007B13D3" w:rsidRDefault="005B7EF3" w:rsidP="005B7EF3">
      <w:pPr>
        <w:pStyle w:val="ListParagraph"/>
        <w:numPr>
          <w:ilvl w:val="0"/>
          <w:numId w:val="10"/>
        </w:numPr>
        <w:rPr>
          <w:rFonts w:cstheme="minorHAnsi"/>
        </w:rPr>
      </w:pPr>
      <w:r w:rsidRPr="007B13D3">
        <w:rPr>
          <w:rFonts w:cstheme="minorHAnsi"/>
        </w:rPr>
        <w:t xml:space="preserve">Experience obtaining statutory approvals for </w:t>
      </w:r>
      <w:r w:rsidR="00B04688" w:rsidRPr="007B13D3">
        <w:rPr>
          <w:rFonts w:cstheme="minorHAnsi"/>
        </w:rPr>
        <w:t>energy</w:t>
      </w:r>
      <w:r w:rsidRPr="007B13D3">
        <w:rPr>
          <w:rFonts w:cstheme="minorHAnsi"/>
        </w:rPr>
        <w:t xml:space="preserve"> projects in Queensland and strong knowledge of the Planning Act 2016 and related legislation, regulations and policies. </w:t>
      </w:r>
    </w:p>
    <w:p w14:paraId="14A9597E" w14:textId="77777777" w:rsidR="0051015D" w:rsidRPr="007B13D3" w:rsidRDefault="0051015D" w:rsidP="0051015D">
      <w:pPr>
        <w:pStyle w:val="ListParagraph"/>
        <w:numPr>
          <w:ilvl w:val="0"/>
          <w:numId w:val="10"/>
        </w:numPr>
        <w:rPr>
          <w:rFonts w:cstheme="minorHAnsi"/>
        </w:rPr>
      </w:pPr>
      <w:r w:rsidRPr="007B13D3">
        <w:rPr>
          <w:rFonts w:cstheme="minorHAnsi"/>
        </w:rPr>
        <w:t>Effective written and verbal communication skills, including experience in technical report writing and presentation delivery.</w:t>
      </w:r>
    </w:p>
    <w:p w14:paraId="3FDB01A1" w14:textId="77777777" w:rsidR="0051015D" w:rsidRPr="007B13D3" w:rsidRDefault="0051015D" w:rsidP="0051015D">
      <w:pPr>
        <w:pStyle w:val="ListParagraph"/>
        <w:numPr>
          <w:ilvl w:val="0"/>
          <w:numId w:val="10"/>
        </w:numPr>
        <w:rPr>
          <w:rFonts w:cstheme="minorHAnsi"/>
          <w:lang w:val="en-AU"/>
        </w:rPr>
      </w:pPr>
      <w:r w:rsidRPr="007B13D3">
        <w:rPr>
          <w:rFonts w:cstheme="minorHAnsi"/>
        </w:rPr>
        <w:t xml:space="preserve">Ability to work collaboratively in a team environment </w:t>
      </w:r>
      <w:r w:rsidRPr="007B13D3">
        <w:rPr>
          <w:rFonts w:cstheme="minorHAnsi"/>
          <w:lang w:val="en-AU"/>
        </w:rPr>
        <w:t>and manage multiple tasks with attention to detail.</w:t>
      </w:r>
    </w:p>
    <w:p w14:paraId="4FDA4292" w14:textId="77777777" w:rsidR="0051015D" w:rsidRPr="007B13D3" w:rsidRDefault="0051015D" w:rsidP="0051015D">
      <w:pPr>
        <w:pStyle w:val="ListParagraph"/>
        <w:numPr>
          <w:ilvl w:val="0"/>
          <w:numId w:val="10"/>
        </w:numPr>
        <w:rPr>
          <w:rFonts w:cstheme="minorHAnsi"/>
          <w:lang w:val="en-AU"/>
        </w:rPr>
      </w:pPr>
      <w:r w:rsidRPr="007B13D3">
        <w:rPr>
          <w:rFonts w:cstheme="minorHAnsi"/>
          <w:lang w:val="en-AU"/>
        </w:rPr>
        <w:t>Strong organisational and time management abilities, with a proactive and self-motivated work approach.</w:t>
      </w:r>
    </w:p>
    <w:p w14:paraId="0338C704" w14:textId="77777777" w:rsidR="0051015D" w:rsidRPr="007B13D3" w:rsidRDefault="0051015D" w:rsidP="0051015D">
      <w:pPr>
        <w:pStyle w:val="ListParagraph"/>
        <w:numPr>
          <w:ilvl w:val="0"/>
          <w:numId w:val="10"/>
        </w:numPr>
        <w:rPr>
          <w:rFonts w:cstheme="minorHAnsi"/>
          <w:lang w:val="en-AU"/>
        </w:rPr>
      </w:pPr>
      <w:r w:rsidRPr="007B13D3">
        <w:rPr>
          <w:rFonts w:cstheme="minorHAnsi"/>
          <w:lang w:val="en-AU"/>
        </w:rPr>
        <w:t>Bachelor's degree in environmental science, planning or environmental management.</w:t>
      </w:r>
    </w:p>
    <w:p w14:paraId="1AC6F1A4" w14:textId="77777777" w:rsidR="00480ABC" w:rsidRPr="007B13D3" w:rsidRDefault="00480ABC" w:rsidP="001F6E9F">
      <w:pPr>
        <w:rPr>
          <w:rFonts w:cstheme="minorHAnsi"/>
        </w:rPr>
      </w:pPr>
    </w:p>
    <w:p w14:paraId="529F2D86" w14:textId="7B1B0EDF" w:rsidR="00480ABC" w:rsidRPr="007B13D3" w:rsidRDefault="00480ABC" w:rsidP="001F6E9F">
      <w:pPr>
        <w:rPr>
          <w:rFonts w:cstheme="minorHAnsi"/>
        </w:rPr>
      </w:pPr>
      <w:r w:rsidRPr="007B13D3">
        <w:rPr>
          <w:rFonts w:cstheme="minorHAnsi"/>
          <w:b/>
          <w:bCs/>
        </w:rPr>
        <w:t>Desirable</w:t>
      </w:r>
      <w:r w:rsidRPr="007B13D3">
        <w:rPr>
          <w:rFonts w:cstheme="minorHAnsi"/>
        </w:rPr>
        <w:t xml:space="preserve"> </w:t>
      </w:r>
    </w:p>
    <w:p w14:paraId="694B9BCB" w14:textId="77777777" w:rsidR="00503088" w:rsidRPr="007B13D3" w:rsidRDefault="00503088" w:rsidP="00503088">
      <w:pPr>
        <w:pStyle w:val="ListParagraph"/>
        <w:numPr>
          <w:ilvl w:val="0"/>
          <w:numId w:val="10"/>
        </w:numPr>
        <w:rPr>
          <w:rFonts w:cstheme="minorHAnsi"/>
        </w:rPr>
      </w:pPr>
      <w:r w:rsidRPr="007B13D3">
        <w:rPr>
          <w:rFonts w:cstheme="minorHAnsi"/>
        </w:rPr>
        <w:t xml:space="preserve">Previous experience in a consulting, government agency or </w:t>
      </w:r>
      <w:proofErr w:type="gramStart"/>
      <w:r w:rsidRPr="007B13D3">
        <w:rPr>
          <w:rFonts w:cstheme="minorHAnsi"/>
        </w:rPr>
        <w:t>client side</w:t>
      </w:r>
      <w:proofErr w:type="gramEnd"/>
      <w:r w:rsidRPr="007B13D3">
        <w:rPr>
          <w:rFonts w:cstheme="minorHAnsi"/>
        </w:rPr>
        <w:t xml:space="preserve"> role will be highly regarded but is not essential.</w:t>
      </w:r>
    </w:p>
    <w:p w14:paraId="14A49975" w14:textId="77777777" w:rsidR="00503088" w:rsidRPr="007B13D3" w:rsidRDefault="00503088" w:rsidP="00503088">
      <w:pPr>
        <w:pStyle w:val="ListParagraph"/>
        <w:numPr>
          <w:ilvl w:val="0"/>
          <w:numId w:val="10"/>
        </w:numPr>
        <w:rPr>
          <w:rFonts w:cstheme="minorHAnsi"/>
        </w:rPr>
      </w:pPr>
      <w:r w:rsidRPr="007B13D3">
        <w:rPr>
          <w:rFonts w:cstheme="minorHAnsi"/>
        </w:rPr>
        <w:t>Knowledge of renewable energy technologies and their environmental implications.</w:t>
      </w:r>
    </w:p>
    <w:p w14:paraId="099FE7C3" w14:textId="77777777" w:rsidR="00503088" w:rsidRPr="007B13D3" w:rsidRDefault="00503088" w:rsidP="00503088">
      <w:pPr>
        <w:pStyle w:val="ListParagraph"/>
        <w:numPr>
          <w:ilvl w:val="0"/>
          <w:numId w:val="10"/>
        </w:numPr>
        <w:rPr>
          <w:rFonts w:cstheme="minorHAnsi"/>
        </w:rPr>
      </w:pPr>
      <w:r w:rsidRPr="007B13D3">
        <w:rPr>
          <w:rFonts w:cstheme="minorHAnsi"/>
        </w:rPr>
        <w:t>A desire to learn and build experience and capability through hands-on project experience.</w:t>
      </w:r>
    </w:p>
    <w:p w14:paraId="775BA3F7" w14:textId="77777777" w:rsidR="00AE15F1" w:rsidRPr="007B13D3" w:rsidRDefault="00AE15F1" w:rsidP="00AE15F1">
      <w:pPr>
        <w:pStyle w:val="ListParagraph"/>
        <w:numPr>
          <w:ilvl w:val="0"/>
          <w:numId w:val="10"/>
        </w:numPr>
        <w:rPr>
          <w:rFonts w:cstheme="minorHAnsi"/>
        </w:rPr>
      </w:pPr>
      <w:r w:rsidRPr="007B13D3">
        <w:rPr>
          <w:rFonts w:cstheme="minorHAnsi"/>
        </w:rPr>
        <w:t>A strong passion for renewable energy and a commitment to sustainable development practices.</w:t>
      </w:r>
    </w:p>
    <w:p w14:paraId="568AD78A" w14:textId="6468B008" w:rsidR="00503088" w:rsidRPr="007B13D3" w:rsidRDefault="00503088" w:rsidP="00503088">
      <w:pPr>
        <w:pStyle w:val="ListParagraph"/>
        <w:numPr>
          <w:ilvl w:val="0"/>
          <w:numId w:val="10"/>
        </w:numPr>
        <w:rPr>
          <w:rFonts w:cstheme="minorHAnsi"/>
        </w:rPr>
      </w:pPr>
      <w:r w:rsidRPr="007B13D3">
        <w:rPr>
          <w:rFonts w:cstheme="minorHAnsi"/>
        </w:rPr>
        <w:t>Excellent analytical and problem-solving skills, with the ability to interpret complex data and provide actionable recommendations.</w:t>
      </w:r>
    </w:p>
    <w:p w14:paraId="42EFF90B" w14:textId="77777777" w:rsidR="00456346" w:rsidRPr="007B13D3"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7B13D3"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7B13D3">
        <w:rPr>
          <w:rStyle w:val="normaltextrun"/>
          <w:rFonts w:asciiTheme="minorHAnsi" w:hAnsiTheme="minorHAnsi" w:cstheme="minorHAnsi"/>
          <w:b/>
          <w:bCs/>
          <w:sz w:val="22"/>
          <w:szCs w:val="22"/>
        </w:rPr>
        <w:t>Our Values</w:t>
      </w:r>
      <w:r w:rsidRPr="007B13D3">
        <w:rPr>
          <w:rStyle w:val="eop"/>
          <w:rFonts w:asciiTheme="minorHAnsi" w:hAnsiTheme="minorHAnsi" w:cstheme="minorHAnsi"/>
          <w:sz w:val="22"/>
          <w:szCs w:val="22"/>
        </w:rPr>
        <w:t> </w:t>
      </w:r>
    </w:p>
    <w:p w14:paraId="5447CD3F" w14:textId="055606A3" w:rsidR="00456346" w:rsidRPr="007B13D3"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7B13D3">
        <w:rPr>
          <w:rStyle w:val="normaltextrun"/>
          <w:rFonts w:asciiTheme="minorHAnsi" w:hAnsiTheme="minorHAnsi" w:cstheme="minorHAnsi"/>
          <w:sz w:val="22"/>
          <w:szCs w:val="22"/>
        </w:rPr>
        <w:t>Our most important assets are</w:t>
      </w:r>
      <w:r w:rsidR="001F6E9F" w:rsidRPr="007B13D3">
        <w:rPr>
          <w:rStyle w:val="normaltextrun"/>
          <w:rFonts w:asciiTheme="minorHAnsi" w:hAnsiTheme="minorHAnsi" w:cstheme="minorHAnsi"/>
          <w:sz w:val="22"/>
          <w:szCs w:val="22"/>
        </w:rPr>
        <w:t xml:space="preserve"> our </w:t>
      </w:r>
      <w:r w:rsidRPr="007B13D3">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sidRPr="007B13D3">
        <w:rPr>
          <w:rStyle w:val="normaltextrun"/>
          <w:rFonts w:asciiTheme="minorHAnsi" w:hAnsiTheme="minorHAnsi" w:cstheme="minorHAnsi"/>
          <w:sz w:val="22"/>
          <w:szCs w:val="22"/>
        </w:rPr>
        <w:t>e:</w:t>
      </w:r>
    </w:p>
    <w:p w14:paraId="24828ED3" w14:textId="64E79917" w:rsidR="001F6E9F" w:rsidRPr="007B13D3" w:rsidRDefault="001F6E9F" w:rsidP="001F6E9F">
      <w:pPr>
        <w:rPr>
          <w:rFonts w:cstheme="minorHAnsi"/>
        </w:rPr>
      </w:pPr>
    </w:p>
    <w:p w14:paraId="4EB0C89B" w14:textId="2B770C16" w:rsidR="00AE478D" w:rsidRPr="007B13D3" w:rsidRDefault="00AE478D" w:rsidP="00AE478D">
      <w:pPr>
        <w:rPr>
          <w:rFonts w:cstheme="minorHAnsi"/>
        </w:rPr>
      </w:pPr>
      <w:r w:rsidRPr="007B13D3">
        <w:rPr>
          <w:rFonts w:cstheme="minorHAnsi"/>
        </w:rPr>
        <w:t>Impactful</w:t>
      </w:r>
      <w:r w:rsidR="00FA742A" w:rsidRPr="007B13D3">
        <w:rPr>
          <w:rFonts w:cstheme="minorHAnsi"/>
        </w:rPr>
        <w:t xml:space="preserve">: </w:t>
      </w:r>
      <w:r w:rsidRPr="007B13D3">
        <w:rPr>
          <w:rFonts w:cstheme="minorHAnsi"/>
        </w:rPr>
        <w:t>Making a difference is central to our work. Collectively, the individual efforts of our team, have a meaningful impact on the outcomes achieved for our clients, communities and the environment.</w:t>
      </w:r>
    </w:p>
    <w:p w14:paraId="748B7A2E" w14:textId="77777777" w:rsidR="00456346" w:rsidRPr="007B13D3" w:rsidRDefault="00456346" w:rsidP="001F6E9F">
      <w:pPr>
        <w:rPr>
          <w:rFonts w:cstheme="minorHAnsi"/>
        </w:rPr>
      </w:pPr>
    </w:p>
    <w:p w14:paraId="08152921" w14:textId="16BECF91" w:rsidR="00FA742A" w:rsidRPr="007B13D3" w:rsidRDefault="00FA742A" w:rsidP="00FA742A">
      <w:pPr>
        <w:rPr>
          <w:rFonts w:cstheme="minorHAnsi"/>
        </w:rPr>
      </w:pPr>
      <w:r w:rsidRPr="007B13D3">
        <w:rPr>
          <w:rFonts w:cstheme="minorHAnsi"/>
        </w:rPr>
        <w:t>Innovative: We encourage and nurture new thinking and challenge the status quo. We are flexible in our approach and encourage our teams to work collaboratively towards creative solutions</w:t>
      </w:r>
    </w:p>
    <w:p w14:paraId="64995CE4" w14:textId="77777777" w:rsidR="00AE478D" w:rsidRPr="007B13D3" w:rsidRDefault="00AE478D" w:rsidP="001F6E9F">
      <w:pPr>
        <w:rPr>
          <w:rFonts w:cstheme="minorHAnsi"/>
        </w:rPr>
      </w:pPr>
    </w:p>
    <w:p w14:paraId="19744ACE" w14:textId="269489CC" w:rsidR="00FA742A" w:rsidRPr="007B13D3" w:rsidRDefault="00FA742A" w:rsidP="00FA742A">
      <w:pPr>
        <w:rPr>
          <w:rFonts w:cstheme="minorHAnsi"/>
        </w:rPr>
      </w:pPr>
      <w:r w:rsidRPr="007B13D3">
        <w:rPr>
          <w:rFonts w:cstheme="minorHAnsi"/>
        </w:rPr>
        <w:t>Responsive</w:t>
      </w:r>
      <w:r w:rsidRPr="007B13D3">
        <w:rPr>
          <w:rFonts w:cstheme="minorHAnsi"/>
          <w:b/>
          <w:bCs/>
        </w:rPr>
        <w:t xml:space="preserve">: </w:t>
      </w:r>
      <w:r w:rsidRPr="007B13D3">
        <w:rPr>
          <w:rFonts w:cstheme="minorHAnsi"/>
        </w:rPr>
        <w:t>We listen and are actively invested in solving the challenges encountered in delivering projects. We take accountability for the quality of our work and have pride in the value that it creates.</w:t>
      </w:r>
    </w:p>
    <w:p w14:paraId="5041D51E" w14:textId="77777777" w:rsidR="00AE478D" w:rsidRPr="007B13D3" w:rsidRDefault="00AE478D" w:rsidP="001F6E9F">
      <w:pPr>
        <w:rPr>
          <w:rFonts w:cstheme="minorHAnsi"/>
        </w:rPr>
      </w:pPr>
    </w:p>
    <w:p w14:paraId="0F1DBAD0" w14:textId="77777777" w:rsidR="00AE478D" w:rsidRPr="007B13D3" w:rsidRDefault="00AE478D" w:rsidP="001F6E9F">
      <w:pPr>
        <w:rPr>
          <w:rFonts w:cstheme="minorHAnsi"/>
        </w:rPr>
      </w:pPr>
    </w:p>
    <w:p w14:paraId="176A7426" w14:textId="77777777" w:rsidR="00AE478D" w:rsidRPr="007B13D3" w:rsidRDefault="00AE478D" w:rsidP="001F6E9F">
      <w:pPr>
        <w:rPr>
          <w:rFonts w:cstheme="minorHAnsi"/>
        </w:rPr>
      </w:pPr>
    </w:p>
    <w:p w14:paraId="7BF02668" w14:textId="77777777" w:rsidR="008F0471" w:rsidRPr="007B13D3" w:rsidRDefault="008F0471" w:rsidP="001F6E9F">
      <w:pPr>
        <w:rPr>
          <w:rFonts w:cstheme="minorHAnsi"/>
        </w:rPr>
      </w:pPr>
    </w:p>
    <w:p w14:paraId="25352FFD" w14:textId="77777777" w:rsidR="008F0471" w:rsidRPr="007B13D3" w:rsidRDefault="008F0471" w:rsidP="001F6E9F">
      <w:pPr>
        <w:rPr>
          <w:rFonts w:cstheme="minorHAnsi"/>
        </w:rPr>
      </w:pPr>
    </w:p>
    <w:p w14:paraId="6367A2FA" w14:textId="77777777" w:rsidR="008F0471" w:rsidRPr="007B13D3" w:rsidRDefault="008F0471" w:rsidP="008F0471">
      <w:pPr>
        <w:rPr>
          <w:rFonts w:cstheme="minorHAnsi"/>
        </w:rPr>
      </w:pPr>
      <w:r w:rsidRPr="007B13D3">
        <w:rPr>
          <w:rFonts w:cstheme="minorHAnsi"/>
        </w:rPr>
        <w:t>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14:paraId="021DB658" w14:textId="77777777" w:rsidR="008F0471" w:rsidRPr="007B13D3" w:rsidRDefault="008F0471" w:rsidP="008F0471">
      <w:pPr>
        <w:rPr>
          <w:rFonts w:cstheme="minorHAnsi"/>
        </w:rPr>
      </w:pPr>
    </w:p>
    <w:p w14:paraId="19E43CA5" w14:textId="77777777" w:rsidR="008F0471" w:rsidRPr="007B13D3" w:rsidRDefault="008F0471" w:rsidP="008F0471">
      <w:pPr>
        <w:rPr>
          <w:rFonts w:cstheme="minorHAnsi"/>
        </w:rPr>
      </w:pPr>
      <w:r w:rsidRPr="007B13D3">
        <w:rPr>
          <w:rFonts w:cstheme="minorHAnsi"/>
        </w:rPr>
        <w:t>Additionally, you will have the chance to work in a supportive and inclusive environment that fosters personal growth and the opportunity to contribute to the successful delivery of projects that are changing Australia's energy landscape.</w:t>
      </w:r>
    </w:p>
    <w:p w14:paraId="51F44A7E" w14:textId="77777777" w:rsidR="008F0471" w:rsidRPr="007B13D3" w:rsidRDefault="008F0471" w:rsidP="001F6E9F">
      <w:pPr>
        <w:rPr>
          <w:rFonts w:cstheme="minorHAnsi"/>
        </w:rPr>
      </w:pPr>
    </w:p>
    <w:p w14:paraId="15DA5654" w14:textId="77777777" w:rsidR="008F0471" w:rsidRPr="007B13D3" w:rsidRDefault="008F0471" w:rsidP="001F6E9F">
      <w:pPr>
        <w:rPr>
          <w:rFonts w:cstheme="minorHAnsi"/>
        </w:rPr>
      </w:pPr>
    </w:p>
    <w:sectPr w:rsidR="008F0471" w:rsidRPr="007B13D3"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97ACF" w14:textId="77777777" w:rsidR="00553C8D" w:rsidRDefault="00553C8D" w:rsidP="009662B0">
      <w:r>
        <w:separator/>
      </w:r>
    </w:p>
  </w:endnote>
  <w:endnote w:type="continuationSeparator" w:id="0">
    <w:p w14:paraId="780B1A0D" w14:textId="77777777" w:rsidR="00553C8D" w:rsidRDefault="00553C8D" w:rsidP="009662B0">
      <w:r>
        <w:continuationSeparator/>
      </w:r>
    </w:p>
  </w:endnote>
  <w:endnote w:type="continuationNotice" w:id="1">
    <w:p w14:paraId="7E404330" w14:textId="77777777" w:rsidR="00553C8D" w:rsidRDefault="00553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D007" w14:textId="77777777" w:rsidR="00553C8D" w:rsidRDefault="00553C8D" w:rsidP="009662B0">
      <w:r>
        <w:separator/>
      </w:r>
    </w:p>
  </w:footnote>
  <w:footnote w:type="continuationSeparator" w:id="0">
    <w:p w14:paraId="628A01EE" w14:textId="77777777" w:rsidR="00553C8D" w:rsidRDefault="00553C8D" w:rsidP="009662B0">
      <w:r>
        <w:continuationSeparator/>
      </w:r>
    </w:p>
  </w:footnote>
  <w:footnote w:type="continuationNotice" w:id="1">
    <w:p w14:paraId="33E0252D" w14:textId="77777777" w:rsidR="00553C8D" w:rsidRDefault="00553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2864985D" w:rsidR="00480ABC" w:rsidRDefault="00E57D82" w:rsidP="00480ABC">
    <w:pPr>
      <w:pStyle w:val="Header"/>
      <w:jc w:val="center"/>
    </w:pPr>
    <w:r>
      <w:rPr>
        <w:noProof/>
      </w:rPr>
      <w:drawing>
        <wp:inline distT="0" distB="0" distL="0" distR="0" wp14:anchorId="4C1A4D8B" wp14:editId="281D99C6">
          <wp:extent cx="1869723" cy="694136"/>
          <wp:effectExtent l="0" t="0" r="0" b="0"/>
          <wp:docPr id="1605126721"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26721"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453" cy="70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B0376"/>
    <w:multiLevelType w:val="multilevel"/>
    <w:tmpl w:val="D02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52AE3"/>
    <w:multiLevelType w:val="multilevel"/>
    <w:tmpl w:val="1C265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8"/>
  </w:num>
  <w:num w:numId="2" w16cid:durableId="1302491753">
    <w:abstractNumId w:val="11"/>
  </w:num>
  <w:num w:numId="3" w16cid:durableId="46417209">
    <w:abstractNumId w:val="5"/>
  </w:num>
  <w:num w:numId="4" w16cid:durableId="811099834">
    <w:abstractNumId w:val="6"/>
  </w:num>
  <w:num w:numId="5" w16cid:durableId="1010375495">
    <w:abstractNumId w:val="1"/>
  </w:num>
  <w:num w:numId="6" w16cid:durableId="170529513">
    <w:abstractNumId w:val="9"/>
  </w:num>
  <w:num w:numId="7" w16cid:durableId="323821856">
    <w:abstractNumId w:val="10"/>
  </w:num>
  <w:num w:numId="8" w16cid:durableId="1947540033">
    <w:abstractNumId w:val="2"/>
  </w:num>
  <w:num w:numId="9" w16cid:durableId="1868828406">
    <w:abstractNumId w:val="0"/>
  </w:num>
  <w:num w:numId="10" w16cid:durableId="174423493">
    <w:abstractNumId w:val="7"/>
  </w:num>
  <w:num w:numId="11" w16cid:durableId="2140999479">
    <w:abstractNumId w:val="4"/>
  </w:num>
  <w:num w:numId="12" w16cid:durableId="511839060">
    <w:abstractNumId w:val="3"/>
  </w:num>
  <w:num w:numId="13" w16cid:durableId="11125586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64465"/>
    <w:rsid w:val="00095F1E"/>
    <w:rsid w:val="000B15EF"/>
    <w:rsid w:val="000C2075"/>
    <w:rsid w:val="000C7164"/>
    <w:rsid w:val="000C771A"/>
    <w:rsid w:val="000F38EE"/>
    <w:rsid w:val="00123458"/>
    <w:rsid w:val="00141D17"/>
    <w:rsid w:val="001621BF"/>
    <w:rsid w:val="00195411"/>
    <w:rsid w:val="001B1353"/>
    <w:rsid w:val="001F4565"/>
    <w:rsid w:val="001F6E9F"/>
    <w:rsid w:val="001F7EFE"/>
    <w:rsid w:val="0024760D"/>
    <w:rsid w:val="002640B2"/>
    <w:rsid w:val="00266B91"/>
    <w:rsid w:val="00266F56"/>
    <w:rsid w:val="00270038"/>
    <w:rsid w:val="002944FB"/>
    <w:rsid w:val="002A5592"/>
    <w:rsid w:val="002B5D0B"/>
    <w:rsid w:val="002D4063"/>
    <w:rsid w:val="002E015E"/>
    <w:rsid w:val="002E7268"/>
    <w:rsid w:val="002F2DBE"/>
    <w:rsid w:val="00305040"/>
    <w:rsid w:val="00312793"/>
    <w:rsid w:val="003261D5"/>
    <w:rsid w:val="003A25B8"/>
    <w:rsid w:val="003B7708"/>
    <w:rsid w:val="003D584A"/>
    <w:rsid w:val="003F079A"/>
    <w:rsid w:val="003F1BB0"/>
    <w:rsid w:val="00401CD3"/>
    <w:rsid w:val="00421307"/>
    <w:rsid w:val="00434E65"/>
    <w:rsid w:val="004417EB"/>
    <w:rsid w:val="004513E7"/>
    <w:rsid w:val="004537A1"/>
    <w:rsid w:val="00456346"/>
    <w:rsid w:val="00464992"/>
    <w:rsid w:val="00466D54"/>
    <w:rsid w:val="00480ABC"/>
    <w:rsid w:val="004B463A"/>
    <w:rsid w:val="004C7F4D"/>
    <w:rsid w:val="004D5670"/>
    <w:rsid w:val="00502DC0"/>
    <w:rsid w:val="00503088"/>
    <w:rsid w:val="0051015D"/>
    <w:rsid w:val="005174FB"/>
    <w:rsid w:val="00532BE4"/>
    <w:rsid w:val="0053739D"/>
    <w:rsid w:val="005443B2"/>
    <w:rsid w:val="00545C9E"/>
    <w:rsid w:val="00553C8D"/>
    <w:rsid w:val="00577B58"/>
    <w:rsid w:val="005A0BDA"/>
    <w:rsid w:val="005B7EF3"/>
    <w:rsid w:val="005E0D83"/>
    <w:rsid w:val="005F0AA7"/>
    <w:rsid w:val="006043FC"/>
    <w:rsid w:val="00606537"/>
    <w:rsid w:val="00606FF6"/>
    <w:rsid w:val="006319C1"/>
    <w:rsid w:val="00665BD5"/>
    <w:rsid w:val="00671168"/>
    <w:rsid w:val="006D6C9D"/>
    <w:rsid w:val="006D7A66"/>
    <w:rsid w:val="006E25DE"/>
    <w:rsid w:val="007173A2"/>
    <w:rsid w:val="00756839"/>
    <w:rsid w:val="00760911"/>
    <w:rsid w:val="0076110E"/>
    <w:rsid w:val="007B13D3"/>
    <w:rsid w:val="007C3C0E"/>
    <w:rsid w:val="00821D9F"/>
    <w:rsid w:val="00830E8C"/>
    <w:rsid w:val="0083105C"/>
    <w:rsid w:val="00836743"/>
    <w:rsid w:val="00846C22"/>
    <w:rsid w:val="008602A0"/>
    <w:rsid w:val="008B1F11"/>
    <w:rsid w:val="008D405C"/>
    <w:rsid w:val="008E2E32"/>
    <w:rsid w:val="008F0471"/>
    <w:rsid w:val="0092509C"/>
    <w:rsid w:val="009455F0"/>
    <w:rsid w:val="00963DA4"/>
    <w:rsid w:val="009662B0"/>
    <w:rsid w:val="00966685"/>
    <w:rsid w:val="00967CB4"/>
    <w:rsid w:val="00986C60"/>
    <w:rsid w:val="00994F43"/>
    <w:rsid w:val="00996F9F"/>
    <w:rsid w:val="009A0214"/>
    <w:rsid w:val="009F67A2"/>
    <w:rsid w:val="00A43431"/>
    <w:rsid w:val="00A4560C"/>
    <w:rsid w:val="00A46C39"/>
    <w:rsid w:val="00A5164B"/>
    <w:rsid w:val="00A95E4B"/>
    <w:rsid w:val="00AA5570"/>
    <w:rsid w:val="00AA5BAB"/>
    <w:rsid w:val="00AD1073"/>
    <w:rsid w:val="00AD665C"/>
    <w:rsid w:val="00AE15F1"/>
    <w:rsid w:val="00AE478D"/>
    <w:rsid w:val="00AE6F7B"/>
    <w:rsid w:val="00B04688"/>
    <w:rsid w:val="00B76037"/>
    <w:rsid w:val="00B92772"/>
    <w:rsid w:val="00BC7A08"/>
    <w:rsid w:val="00BE0763"/>
    <w:rsid w:val="00C22057"/>
    <w:rsid w:val="00C461B3"/>
    <w:rsid w:val="00C66E2F"/>
    <w:rsid w:val="00C76E2F"/>
    <w:rsid w:val="00C97456"/>
    <w:rsid w:val="00CA63C6"/>
    <w:rsid w:val="00CA7AD4"/>
    <w:rsid w:val="00CC6850"/>
    <w:rsid w:val="00CD2103"/>
    <w:rsid w:val="00CD6BDE"/>
    <w:rsid w:val="00D23FEC"/>
    <w:rsid w:val="00D33AAD"/>
    <w:rsid w:val="00D341E8"/>
    <w:rsid w:val="00D347C3"/>
    <w:rsid w:val="00D75569"/>
    <w:rsid w:val="00DA7441"/>
    <w:rsid w:val="00DB3061"/>
    <w:rsid w:val="00DB4533"/>
    <w:rsid w:val="00DB6768"/>
    <w:rsid w:val="00DD40E2"/>
    <w:rsid w:val="00DD414D"/>
    <w:rsid w:val="00DE154E"/>
    <w:rsid w:val="00E006D6"/>
    <w:rsid w:val="00E27779"/>
    <w:rsid w:val="00E31262"/>
    <w:rsid w:val="00E3412A"/>
    <w:rsid w:val="00E45B87"/>
    <w:rsid w:val="00E5047A"/>
    <w:rsid w:val="00E57D82"/>
    <w:rsid w:val="00E6212D"/>
    <w:rsid w:val="00E76E94"/>
    <w:rsid w:val="00E802FC"/>
    <w:rsid w:val="00E840EB"/>
    <w:rsid w:val="00E90DB3"/>
    <w:rsid w:val="00ED5B51"/>
    <w:rsid w:val="00F01F39"/>
    <w:rsid w:val="00F15A49"/>
    <w:rsid w:val="00F5002F"/>
    <w:rsid w:val="00F543D5"/>
    <w:rsid w:val="00F54612"/>
    <w:rsid w:val="00F61B06"/>
    <w:rsid w:val="00F70F03"/>
    <w:rsid w:val="00FA742A"/>
    <w:rsid w:val="00FA7822"/>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8473">
      <w:bodyDiv w:val="1"/>
      <w:marLeft w:val="0"/>
      <w:marRight w:val="0"/>
      <w:marTop w:val="0"/>
      <w:marBottom w:val="0"/>
      <w:divBdr>
        <w:top w:val="none" w:sz="0" w:space="0" w:color="auto"/>
        <w:left w:val="none" w:sz="0" w:space="0" w:color="auto"/>
        <w:bottom w:val="none" w:sz="0" w:space="0" w:color="auto"/>
        <w:right w:val="none" w:sz="0" w:space="0" w:color="auto"/>
      </w:divBdr>
    </w:div>
    <w:div w:id="272905761">
      <w:bodyDiv w:val="1"/>
      <w:marLeft w:val="0"/>
      <w:marRight w:val="0"/>
      <w:marTop w:val="0"/>
      <w:marBottom w:val="0"/>
      <w:divBdr>
        <w:top w:val="none" w:sz="0" w:space="0" w:color="auto"/>
        <w:left w:val="none" w:sz="0" w:space="0" w:color="auto"/>
        <w:bottom w:val="none" w:sz="0" w:space="0" w:color="auto"/>
        <w:right w:val="none" w:sz="0" w:space="0" w:color="auto"/>
      </w:divBdr>
    </w:div>
    <w:div w:id="602032203">
      <w:bodyDiv w:val="1"/>
      <w:marLeft w:val="0"/>
      <w:marRight w:val="0"/>
      <w:marTop w:val="0"/>
      <w:marBottom w:val="0"/>
      <w:divBdr>
        <w:top w:val="none" w:sz="0" w:space="0" w:color="auto"/>
        <w:left w:val="none" w:sz="0" w:space="0" w:color="auto"/>
        <w:bottom w:val="none" w:sz="0" w:space="0" w:color="auto"/>
        <w:right w:val="none" w:sz="0" w:space="0" w:color="auto"/>
      </w:divBdr>
    </w:div>
    <w:div w:id="734470367">
      <w:bodyDiv w:val="1"/>
      <w:marLeft w:val="0"/>
      <w:marRight w:val="0"/>
      <w:marTop w:val="0"/>
      <w:marBottom w:val="0"/>
      <w:divBdr>
        <w:top w:val="none" w:sz="0" w:space="0" w:color="auto"/>
        <w:left w:val="none" w:sz="0" w:space="0" w:color="auto"/>
        <w:bottom w:val="none" w:sz="0" w:space="0" w:color="auto"/>
        <w:right w:val="none" w:sz="0" w:space="0" w:color="auto"/>
      </w:divBdr>
    </w:div>
    <w:div w:id="955598305">
      <w:bodyDiv w:val="1"/>
      <w:marLeft w:val="0"/>
      <w:marRight w:val="0"/>
      <w:marTop w:val="0"/>
      <w:marBottom w:val="0"/>
      <w:divBdr>
        <w:top w:val="none" w:sz="0" w:space="0" w:color="auto"/>
        <w:left w:val="none" w:sz="0" w:space="0" w:color="auto"/>
        <w:bottom w:val="none" w:sz="0" w:space="0" w:color="auto"/>
        <w:right w:val="none" w:sz="0" w:space="0" w:color="auto"/>
      </w:divBdr>
    </w:div>
    <w:div w:id="1015031934">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248467531">
      <w:bodyDiv w:val="1"/>
      <w:marLeft w:val="0"/>
      <w:marRight w:val="0"/>
      <w:marTop w:val="0"/>
      <w:marBottom w:val="0"/>
      <w:divBdr>
        <w:top w:val="none" w:sz="0" w:space="0" w:color="auto"/>
        <w:left w:val="none" w:sz="0" w:space="0" w:color="auto"/>
        <w:bottom w:val="none" w:sz="0" w:space="0" w:color="auto"/>
        <w:right w:val="none" w:sz="0" w:space="0" w:color="auto"/>
      </w:divBdr>
    </w:div>
    <w:div w:id="1336614383">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502156906">
      <w:bodyDiv w:val="1"/>
      <w:marLeft w:val="0"/>
      <w:marRight w:val="0"/>
      <w:marTop w:val="0"/>
      <w:marBottom w:val="0"/>
      <w:divBdr>
        <w:top w:val="none" w:sz="0" w:space="0" w:color="auto"/>
        <w:left w:val="none" w:sz="0" w:space="0" w:color="auto"/>
        <w:bottom w:val="none" w:sz="0" w:space="0" w:color="auto"/>
        <w:right w:val="none" w:sz="0" w:space="0" w:color="auto"/>
      </w:divBdr>
    </w:div>
    <w:div w:id="1554152284">
      <w:bodyDiv w:val="1"/>
      <w:marLeft w:val="0"/>
      <w:marRight w:val="0"/>
      <w:marTop w:val="0"/>
      <w:marBottom w:val="0"/>
      <w:divBdr>
        <w:top w:val="none" w:sz="0" w:space="0" w:color="auto"/>
        <w:left w:val="none" w:sz="0" w:space="0" w:color="auto"/>
        <w:bottom w:val="none" w:sz="0" w:space="0" w:color="auto"/>
        <w:right w:val="none" w:sz="0" w:space="0" w:color="auto"/>
      </w:divBdr>
    </w:div>
    <w:div w:id="1578595611">
      <w:bodyDiv w:val="1"/>
      <w:marLeft w:val="0"/>
      <w:marRight w:val="0"/>
      <w:marTop w:val="0"/>
      <w:marBottom w:val="0"/>
      <w:divBdr>
        <w:top w:val="none" w:sz="0" w:space="0" w:color="auto"/>
        <w:left w:val="none" w:sz="0" w:space="0" w:color="auto"/>
        <w:bottom w:val="none" w:sz="0" w:space="0" w:color="auto"/>
        <w:right w:val="none" w:sz="0" w:space="0" w:color="auto"/>
      </w:divBdr>
    </w:div>
    <w:div w:id="1590115151">
      <w:bodyDiv w:val="1"/>
      <w:marLeft w:val="0"/>
      <w:marRight w:val="0"/>
      <w:marTop w:val="0"/>
      <w:marBottom w:val="0"/>
      <w:divBdr>
        <w:top w:val="none" w:sz="0" w:space="0" w:color="auto"/>
        <w:left w:val="none" w:sz="0" w:space="0" w:color="auto"/>
        <w:bottom w:val="none" w:sz="0" w:space="0" w:color="auto"/>
        <w:right w:val="none" w:sz="0" w:space="0" w:color="auto"/>
      </w:divBdr>
    </w:div>
    <w:div w:id="1596129400">
      <w:bodyDiv w:val="1"/>
      <w:marLeft w:val="0"/>
      <w:marRight w:val="0"/>
      <w:marTop w:val="0"/>
      <w:marBottom w:val="0"/>
      <w:divBdr>
        <w:top w:val="none" w:sz="0" w:space="0" w:color="auto"/>
        <w:left w:val="none" w:sz="0" w:space="0" w:color="auto"/>
        <w:bottom w:val="none" w:sz="0" w:space="0" w:color="auto"/>
        <w:right w:val="none" w:sz="0" w:space="0" w:color="auto"/>
      </w:divBdr>
    </w:div>
    <w:div w:id="1672878254">
      <w:bodyDiv w:val="1"/>
      <w:marLeft w:val="0"/>
      <w:marRight w:val="0"/>
      <w:marTop w:val="0"/>
      <w:marBottom w:val="0"/>
      <w:divBdr>
        <w:top w:val="none" w:sz="0" w:space="0" w:color="auto"/>
        <w:left w:val="none" w:sz="0" w:space="0" w:color="auto"/>
        <w:bottom w:val="none" w:sz="0" w:space="0" w:color="auto"/>
        <w:right w:val="none" w:sz="0" w:space="0" w:color="auto"/>
      </w:divBdr>
    </w:div>
    <w:div w:id="1929918941">
      <w:bodyDiv w:val="1"/>
      <w:marLeft w:val="0"/>
      <w:marRight w:val="0"/>
      <w:marTop w:val="0"/>
      <w:marBottom w:val="0"/>
      <w:divBdr>
        <w:top w:val="none" w:sz="0" w:space="0" w:color="auto"/>
        <w:left w:val="none" w:sz="0" w:space="0" w:color="auto"/>
        <w:bottom w:val="none" w:sz="0" w:space="0" w:color="auto"/>
        <w:right w:val="none" w:sz="0" w:space="0" w:color="auto"/>
      </w:divBdr>
    </w:div>
    <w:div w:id="2060740715">
      <w:bodyDiv w:val="1"/>
      <w:marLeft w:val="0"/>
      <w:marRight w:val="0"/>
      <w:marTop w:val="0"/>
      <w:marBottom w:val="0"/>
      <w:divBdr>
        <w:top w:val="none" w:sz="0" w:space="0" w:color="auto"/>
        <w:left w:val="none" w:sz="0" w:space="0" w:color="auto"/>
        <w:bottom w:val="none" w:sz="0" w:space="0" w:color="auto"/>
        <w:right w:val="none" w:sz="0" w:space="0" w:color="auto"/>
      </w:divBdr>
    </w:div>
    <w:div w:id="21337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E9BA3124C9C4C9DCA3D41CF754D49" ma:contentTypeVersion="17" ma:contentTypeDescription="Create a new document." ma:contentTypeScope="" ma:versionID="56cf2b98d51e98e29cebe4e795bc4208">
  <xsd:schema xmlns:xsd="http://www.w3.org/2001/XMLSchema" xmlns:xs="http://www.w3.org/2001/XMLSchema" xmlns:p="http://schemas.microsoft.com/office/2006/metadata/properties" xmlns:ns2="5683da8b-d8fc-40c7-9744-0b4f268ada1b" xmlns:ns3="43015e52-a0a2-44e8-a127-f524b0c851f5" targetNamespace="http://schemas.microsoft.com/office/2006/metadata/properties" ma:root="true" ma:fieldsID="d5a523f6aa39e672acbc31db21ccba21" ns2:_="" ns3:_="">
    <xsd:import namespace="5683da8b-d8fc-40c7-9744-0b4f268ada1b"/>
    <xsd:import namespace="43015e52-a0a2-44e8-a127-f524b0c85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3da8b-d8fc-40c7-9744-0b4f268ad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877ecb-200f-4423-8300-83aac6c820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15e52-a0a2-44e8-a127-f524b0c8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9680ff-3a8a-4ce5-bbc2-4e99cc76fd29}" ma:internalName="TaxCatchAll" ma:showField="CatchAllData" ma:web="43015e52-a0a2-44e8-a127-f524b0c8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15e52-a0a2-44e8-a127-f524b0c851f5" xsi:nil="true"/>
    <lcf76f155ced4ddcb4097134ff3c332f xmlns="5683da8b-d8fc-40c7-9744-0b4f268ada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7AC8-CD8E-48E1-8D2E-DC7C4CD8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3da8b-d8fc-40c7-9744-0b4f268ada1b"/>
    <ds:schemaRef ds:uri="43015e52-a0a2-44e8-a127-f524b0c8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38907-4CA3-4BEC-902A-8FFC4BD9717E}">
  <ds:schemaRefs>
    <ds:schemaRef ds:uri="http://schemas.microsoft.com/sharepoint/v3/contenttype/forms"/>
  </ds:schemaRefs>
</ds:datastoreItem>
</file>

<file path=customXml/itemProps3.xml><?xml version="1.0" encoding="utf-8"?>
<ds:datastoreItem xmlns:ds="http://schemas.openxmlformats.org/officeDocument/2006/customXml" ds:itemID="{9ECD82B3-ABA3-4464-86AD-83374D57F7F6}">
  <ds:schemaRefs>
    <ds:schemaRef ds:uri="http://schemas.microsoft.com/office/2006/metadata/properties"/>
    <ds:schemaRef ds:uri="http://schemas.microsoft.com/office/infopath/2007/PartnerControls"/>
    <ds:schemaRef ds:uri="43015e52-a0a2-44e8-a127-f524b0c851f5"/>
    <ds:schemaRef ds:uri="5683da8b-d8fc-40c7-9744-0b4f268ada1b"/>
  </ds:schemaRefs>
</ds:datastoreItem>
</file>

<file path=customXml/itemProps4.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Neil Pollington</cp:lastModifiedBy>
  <cp:revision>49</cp:revision>
  <cp:lastPrinted>2015-05-19T13:49:00Z</cp:lastPrinted>
  <dcterms:created xsi:type="dcterms:W3CDTF">2024-10-28T11:59:00Z</dcterms:created>
  <dcterms:modified xsi:type="dcterms:W3CDTF">2024-11-26T15:38:00Z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