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B267A" w14:textId="77777777" w:rsidR="001A3853" w:rsidRDefault="001A3853" w:rsidP="001A3853">
      <w:pPr>
        <w:rPr>
          <w:rFonts w:ascii="Arial" w:eastAsia="Arial" w:hAnsi="Arial" w:cs="Arial"/>
          <w:color w:val="000000" w:themeColor="text1"/>
        </w:rPr>
      </w:pPr>
    </w:p>
    <w:p w14:paraId="34CC5491" w14:textId="77777777" w:rsidR="001A3853" w:rsidRPr="00456346" w:rsidRDefault="001A3853" w:rsidP="001A3853">
      <w:pPr>
        <w:spacing w:after="0" w:line="240" w:lineRule="auto"/>
        <w:jc w:val="center"/>
        <w:rPr>
          <w:rFonts w:cstheme="minorHAnsi"/>
          <w:b/>
          <w:sz w:val="28"/>
          <w:szCs w:val="28"/>
        </w:rPr>
      </w:pPr>
      <w:r w:rsidRPr="00456346">
        <w:rPr>
          <w:rFonts w:cstheme="minorHAnsi"/>
          <w:b/>
          <w:sz w:val="28"/>
          <w:szCs w:val="28"/>
        </w:rPr>
        <w:t>Job Description</w:t>
      </w:r>
    </w:p>
    <w:p w14:paraId="1DD4FC7E" w14:textId="77777777" w:rsidR="001A3853" w:rsidRPr="00456346" w:rsidRDefault="001A3853" w:rsidP="001A3853">
      <w:pPr>
        <w:spacing w:after="0" w:line="240" w:lineRule="auto"/>
        <w:rPr>
          <w:rFonts w:cstheme="minorHAnsi"/>
        </w:rPr>
      </w:pPr>
    </w:p>
    <w:p w14:paraId="28DD8E15" w14:textId="77777777" w:rsidR="001A3853" w:rsidRDefault="001A3853" w:rsidP="001A3853">
      <w:pPr>
        <w:spacing w:after="0" w:line="240" w:lineRule="auto"/>
        <w:rPr>
          <w:rFonts w:cstheme="minorHAnsi"/>
          <w:b/>
          <w:bCs/>
          <w:color w:val="000000" w:themeColor="text1"/>
        </w:rPr>
      </w:pPr>
    </w:p>
    <w:p w14:paraId="0EE741FF" w14:textId="41482E6F"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 xml:space="preserve">Role title: Principal </w:t>
      </w:r>
      <w:r w:rsidR="00AC4AEF">
        <w:rPr>
          <w:rFonts w:cstheme="minorHAnsi"/>
          <w:b/>
          <w:bCs/>
          <w:color w:val="000000" w:themeColor="text1"/>
        </w:rPr>
        <w:t xml:space="preserve">Lab </w:t>
      </w:r>
      <w:r w:rsidR="009A672C">
        <w:rPr>
          <w:rFonts w:cstheme="minorHAnsi"/>
          <w:b/>
          <w:bCs/>
          <w:color w:val="000000" w:themeColor="text1"/>
        </w:rPr>
        <w:t>Ecologist</w:t>
      </w:r>
    </w:p>
    <w:p w14:paraId="58DB8D68" w14:textId="5B148B3D"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 xml:space="preserve">Reports to: </w:t>
      </w:r>
      <w:r w:rsidR="00E0008E">
        <w:rPr>
          <w:rFonts w:cstheme="minorHAnsi"/>
          <w:b/>
          <w:bCs/>
          <w:color w:val="000000" w:themeColor="text1"/>
        </w:rPr>
        <w:t xml:space="preserve">Head of </w:t>
      </w:r>
      <w:r w:rsidR="009A672C">
        <w:rPr>
          <w:rFonts w:cstheme="minorHAnsi"/>
          <w:b/>
          <w:bCs/>
          <w:color w:val="000000" w:themeColor="text1"/>
        </w:rPr>
        <w:t>Labs</w:t>
      </w:r>
      <w:r w:rsidRPr="001A3853">
        <w:rPr>
          <w:rFonts w:cstheme="minorHAnsi"/>
          <w:b/>
          <w:bCs/>
          <w:color w:val="000000" w:themeColor="text1"/>
        </w:rPr>
        <w:t>, AQUAFACT</w:t>
      </w:r>
    </w:p>
    <w:p w14:paraId="79CCAA57" w14:textId="77777777"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Grade: Principal</w:t>
      </w:r>
      <w:r w:rsidRPr="001A3853">
        <w:rPr>
          <w:rFonts w:cstheme="minorHAnsi"/>
          <w:b/>
          <w:bCs/>
          <w:color w:val="000000" w:themeColor="text1"/>
        </w:rPr>
        <w:tab/>
      </w:r>
      <w:r w:rsidRPr="001A3853">
        <w:rPr>
          <w:rFonts w:cstheme="minorHAnsi"/>
          <w:b/>
          <w:bCs/>
          <w:color w:val="000000" w:themeColor="text1"/>
        </w:rPr>
        <w:tab/>
      </w:r>
    </w:p>
    <w:p w14:paraId="3BAFCA76" w14:textId="77777777"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Sector: Marine Industry Ireland</w:t>
      </w:r>
    </w:p>
    <w:p w14:paraId="3C9E5CDB" w14:textId="653AF857" w:rsidR="00AD2BF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 xml:space="preserve">Division: AQUAFACT </w:t>
      </w:r>
      <w:r w:rsidRPr="001A3853">
        <w:rPr>
          <w:rFonts w:cstheme="minorHAnsi"/>
          <w:b/>
          <w:bCs/>
          <w:color w:val="000000" w:themeColor="text1"/>
        </w:rPr>
        <w:tab/>
      </w:r>
      <w:r w:rsidRPr="001A3853">
        <w:rPr>
          <w:rFonts w:cstheme="minorHAnsi"/>
          <w:b/>
          <w:bCs/>
          <w:color w:val="000000" w:themeColor="text1"/>
        </w:rPr>
        <w:tab/>
      </w:r>
    </w:p>
    <w:p w14:paraId="5A1199C3" w14:textId="2F6DAB20"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Location: Galway, Ireland</w:t>
      </w:r>
    </w:p>
    <w:p w14:paraId="56157549" w14:textId="77777777" w:rsidR="001A3853" w:rsidRPr="001A3853" w:rsidRDefault="001A3853" w:rsidP="001A3853">
      <w:pPr>
        <w:spacing w:after="0" w:line="240" w:lineRule="auto"/>
        <w:rPr>
          <w:rFonts w:cstheme="minorHAnsi"/>
          <w:color w:val="FF0000"/>
        </w:rPr>
      </w:pPr>
    </w:p>
    <w:p w14:paraId="2C5AA184" w14:textId="26F07987" w:rsidR="00AD2BF3" w:rsidRPr="004C2435" w:rsidRDefault="179B9A3D" w:rsidP="179B9A3D">
      <w:pPr>
        <w:spacing w:after="0" w:afterAutospacing="1"/>
        <w:jc w:val="both"/>
        <w:rPr>
          <w:rFonts w:eastAsia="Arial" w:cstheme="minorHAnsi"/>
          <w:b/>
          <w:bCs/>
          <w:color w:val="000000" w:themeColor="text1"/>
          <w:sz w:val="24"/>
          <w:szCs w:val="24"/>
        </w:rPr>
      </w:pPr>
      <w:r w:rsidRPr="004C2435">
        <w:rPr>
          <w:rFonts w:eastAsia="Arial" w:cstheme="minorHAnsi"/>
          <w:b/>
          <w:bCs/>
          <w:color w:val="000000" w:themeColor="text1"/>
          <w:sz w:val="24"/>
          <w:szCs w:val="24"/>
        </w:rPr>
        <w:t>Purpose / scope of role</w:t>
      </w:r>
    </w:p>
    <w:p w14:paraId="0A9F1393" w14:textId="10B091A5" w:rsidR="001A3853" w:rsidRPr="00DA2B5B" w:rsidRDefault="001A3853" w:rsidP="001A3853">
      <w:pPr>
        <w:rPr>
          <w:rFonts w:cstheme="minorHAnsi"/>
          <w:sz w:val="24"/>
          <w:szCs w:val="24"/>
        </w:rPr>
      </w:pPr>
      <w:r w:rsidRPr="00DA2B5B">
        <w:rPr>
          <w:rFonts w:cstheme="minorHAnsi"/>
          <w:sz w:val="24"/>
          <w:szCs w:val="24"/>
        </w:rPr>
        <w:t>AQUAFACT (part of the APEM Group) is an established environmental consultancy company specialising in providing services to clients in the marine sector.</w:t>
      </w:r>
      <w:r w:rsidR="00C361C8">
        <w:rPr>
          <w:rFonts w:cstheme="minorHAnsi"/>
          <w:sz w:val="24"/>
          <w:szCs w:val="24"/>
        </w:rPr>
        <w:t xml:space="preserve"> </w:t>
      </w:r>
      <w:r w:rsidR="00B83080">
        <w:rPr>
          <w:rFonts w:cstheme="minorHAnsi"/>
          <w:sz w:val="24"/>
          <w:szCs w:val="24"/>
        </w:rPr>
        <w:t xml:space="preserve">One of the key services we provide is the provision of biological information on the type and diversity of animals and plants that live in both marine and freshwater habitats. Our laboratory team </w:t>
      </w:r>
      <w:r w:rsidR="00C361C8">
        <w:rPr>
          <w:rFonts w:cstheme="minorHAnsi"/>
          <w:sz w:val="24"/>
          <w:szCs w:val="24"/>
        </w:rPr>
        <w:t>has the capacity</w:t>
      </w:r>
      <w:r w:rsidR="00B83080">
        <w:rPr>
          <w:rFonts w:cstheme="minorHAnsi"/>
          <w:sz w:val="24"/>
          <w:szCs w:val="24"/>
        </w:rPr>
        <w:t xml:space="preserve"> </w:t>
      </w:r>
      <w:r w:rsidR="00C361C8">
        <w:rPr>
          <w:rFonts w:cstheme="minorHAnsi"/>
          <w:sz w:val="24"/>
          <w:szCs w:val="24"/>
        </w:rPr>
        <w:t>to identify hundreds of marine and freshwater samples</w:t>
      </w:r>
      <w:r w:rsidR="00B83080">
        <w:rPr>
          <w:rFonts w:cstheme="minorHAnsi"/>
          <w:sz w:val="24"/>
          <w:szCs w:val="24"/>
        </w:rPr>
        <w:t xml:space="preserve">. </w:t>
      </w:r>
      <w:r w:rsidR="00C361C8">
        <w:rPr>
          <w:rFonts w:cstheme="minorHAnsi"/>
          <w:sz w:val="24"/>
          <w:szCs w:val="24"/>
        </w:rPr>
        <w:t>This information is used to provide evidence-based assessment</w:t>
      </w:r>
      <w:r w:rsidR="006E53FC">
        <w:rPr>
          <w:rFonts w:cstheme="minorHAnsi"/>
          <w:sz w:val="24"/>
          <w:szCs w:val="24"/>
        </w:rPr>
        <w:t>s</w:t>
      </w:r>
      <w:r w:rsidR="00C361C8">
        <w:rPr>
          <w:rFonts w:cstheme="minorHAnsi"/>
          <w:sz w:val="24"/>
          <w:szCs w:val="24"/>
        </w:rPr>
        <w:t xml:space="preserve"> and the baseline against which the impact of various developments can be assessed. The work of the laboratory team covers areas such as freshwater resource use, a</w:t>
      </w:r>
      <w:r w:rsidRPr="00DA2B5B">
        <w:rPr>
          <w:rFonts w:cstheme="minorHAnsi"/>
          <w:sz w:val="24"/>
          <w:szCs w:val="24"/>
        </w:rPr>
        <w:t>quaculture, ports and harbours</w:t>
      </w:r>
      <w:r w:rsidR="00802C5C">
        <w:rPr>
          <w:rFonts w:cstheme="minorHAnsi"/>
          <w:sz w:val="24"/>
          <w:szCs w:val="24"/>
        </w:rPr>
        <w:t>,</w:t>
      </w:r>
      <w:r w:rsidRPr="00DA2B5B">
        <w:rPr>
          <w:rFonts w:cstheme="minorHAnsi"/>
          <w:sz w:val="24"/>
          <w:szCs w:val="24"/>
        </w:rPr>
        <w:t xml:space="preserve"> and offshore renewable energy developments.</w:t>
      </w:r>
    </w:p>
    <w:p w14:paraId="2A3122AE" w14:textId="065E2DCF" w:rsidR="001A3853" w:rsidRPr="00DA2B5B" w:rsidRDefault="001A3853" w:rsidP="001A3853">
      <w:pPr>
        <w:rPr>
          <w:rFonts w:cstheme="minorHAnsi"/>
          <w:sz w:val="24"/>
          <w:szCs w:val="24"/>
        </w:rPr>
      </w:pPr>
      <w:r w:rsidRPr="00DA2B5B">
        <w:rPr>
          <w:rFonts w:cstheme="minorHAnsi"/>
          <w:sz w:val="24"/>
          <w:szCs w:val="24"/>
        </w:rPr>
        <w:t xml:space="preserve">AQUAFACT’s </w:t>
      </w:r>
      <w:r w:rsidR="00B83080">
        <w:rPr>
          <w:rFonts w:cstheme="minorHAnsi"/>
          <w:sz w:val="24"/>
          <w:szCs w:val="24"/>
        </w:rPr>
        <w:t xml:space="preserve">biological laboratory </w:t>
      </w:r>
      <w:r w:rsidRPr="00DA2B5B">
        <w:rPr>
          <w:rFonts w:cstheme="minorHAnsi"/>
          <w:sz w:val="24"/>
          <w:szCs w:val="24"/>
        </w:rPr>
        <w:t>team provides the following services:</w:t>
      </w:r>
    </w:p>
    <w:p w14:paraId="3A0C2748" w14:textId="1D5CCD42" w:rsidR="001A3853" w:rsidRDefault="00AC4AEF" w:rsidP="001A3853">
      <w:pPr>
        <w:pStyle w:val="ListParagraph"/>
        <w:numPr>
          <w:ilvl w:val="0"/>
          <w:numId w:val="9"/>
        </w:numPr>
        <w:rPr>
          <w:rFonts w:cstheme="minorHAnsi"/>
          <w:sz w:val="24"/>
          <w:szCs w:val="24"/>
        </w:rPr>
      </w:pPr>
      <w:r>
        <w:rPr>
          <w:rFonts w:cstheme="minorHAnsi"/>
          <w:sz w:val="24"/>
          <w:szCs w:val="24"/>
        </w:rPr>
        <w:t>Analysis of samples to establish ecological baselines for developments in marine and freshwater environments including</w:t>
      </w:r>
      <w:r w:rsidR="00346DD6">
        <w:rPr>
          <w:rFonts w:cstheme="minorHAnsi"/>
          <w:sz w:val="24"/>
          <w:szCs w:val="24"/>
        </w:rPr>
        <w:t xml:space="preserve"> </w:t>
      </w:r>
      <w:r w:rsidR="00B83080">
        <w:rPr>
          <w:rFonts w:cstheme="minorHAnsi"/>
          <w:sz w:val="24"/>
          <w:szCs w:val="24"/>
        </w:rPr>
        <w:t>i</w:t>
      </w:r>
      <w:r w:rsidR="00346DD6">
        <w:rPr>
          <w:rFonts w:cstheme="minorHAnsi"/>
          <w:sz w:val="24"/>
          <w:szCs w:val="24"/>
        </w:rPr>
        <w:t xml:space="preserve">ntertidal, </w:t>
      </w:r>
      <w:r w:rsidR="00B83080">
        <w:rPr>
          <w:rFonts w:cstheme="minorHAnsi"/>
          <w:sz w:val="24"/>
          <w:szCs w:val="24"/>
        </w:rPr>
        <w:t>s</w:t>
      </w:r>
      <w:r w:rsidR="00346DD6">
        <w:rPr>
          <w:rFonts w:cstheme="minorHAnsi"/>
          <w:sz w:val="24"/>
          <w:szCs w:val="24"/>
        </w:rPr>
        <w:t xml:space="preserve">ubtidal, and </w:t>
      </w:r>
      <w:r w:rsidR="00B83080">
        <w:rPr>
          <w:rFonts w:cstheme="minorHAnsi"/>
          <w:sz w:val="24"/>
          <w:szCs w:val="24"/>
        </w:rPr>
        <w:t>a</w:t>
      </w:r>
      <w:r w:rsidR="00346DD6">
        <w:rPr>
          <w:rFonts w:cstheme="minorHAnsi"/>
          <w:sz w:val="24"/>
          <w:szCs w:val="24"/>
        </w:rPr>
        <w:t>quatic</w:t>
      </w:r>
      <w:r w:rsidR="00FC4FCA">
        <w:rPr>
          <w:rFonts w:cstheme="minorHAnsi"/>
          <w:sz w:val="24"/>
          <w:szCs w:val="24"/>
        </w:rPr>
        <w:t xml:space="preserve"> </w:t>
      </w:r>
      <w:proofErr w:type="gramStart"/>
      <w:r w:rsidR="00FC4FCA">
        <w:rPr>
          <w:rFonts w:cstheme="minorHAnsi"/>
          <w:sz w:val="24"/>
          <w:szCs w:val="24"/>
        </w:rPr>
        <w:t>environments;</w:t>
      </w:r>
      <w:proofErr w:type="gramEnd"/>
      <w:r w:rsidR="00346DD6">
        <w:rPr>
          <w:rFonts w:cstheme="minorHAnsi"/>
          <w:sz w:val="24"/>
          <w:szCs w:val="24"/>
        </w:rPr>
        <w:t xml:space="preserve"> </w:t>
      </w:r>
    </w:p>
    <w:p w14:paraId="496DD6A0" w14:textId="0C3B14BA" w:rsidR="0079383C" w:rsidRDefault="00AC4AEF" w:rsidP="001A3853">
      <w:pPr>
        <w:pStyle w:val="ListParagraph"/>
        <w:numPr>
          <w:ilvl w:val="0"/>
          <w:numId w:val="9"/>
        </w:numPr>
        <w:rPr>
          <w:rFonts w:cstheme="minorHAnsi"/>
          <w:sz w:val="24"/>
          <w:szCs w:val="24"/>
        </w:rPr>
      </w:pPr>
      <w:r>
        <w:rPr>
          <w:rFonts w:cstheme="minorHAnsi"/>
          <w:sz w:val="24"/>
          <w:szCs w:val="24"/>
        </w:rPr>
        <w:t xml:space="preserve">Analysis of benthic samples collected as part of the national </w:t>
      </w:r>
      <w:r w:rsidR="0079383C">
        <w:rPr>
          <w:rFonts w:cstheme="minorHAnsi"/>
          <w:sz w:val="24"/>
          <w:szCs w:val="24"/>
        </w:rPr>
        <w:t>Water Framework Directive</w:t>
      </w:r>
      <w:r>
        <w:rPr>
          <w:rFonts w:cstheme="minorHAnsi"/>
          <w:sz w:val="24"/>
          <w:szCs w:val="24"/>
        </w:rPr>
        <w:t xml:space="preserve"> moni</w:t>
      </w:r>
      <w:r w:rsidR="007F294D">
        <w:rPr>
          <w:rFonts w:cstheme="minorHAnsi"/>
          <w:sz w:val="24"/>
          <w:szCs w:val="24"/>
        </w:rPr>
        <w:t>to</w:t>
      </w:r>
      <w:r>
        <w:rPr>
          <w:rFonts w:cstheme="minorHAnsi"/>
          <w:sz w:val="24"/>
          <w:szCs w:val="24"/>
        </w:rPr>
        <w:t xml:space="preserve">ring </w:t>
      </w:r>
      <w:proofErr w:type="gramStart"/>
      <w:r>
        <w:rPr>
          <w:rFonts w:cstheme="minorHAnsi"/>
          <w:sz w:val="24"/>
          <w:szCs w:val="24"/>
        </w:rPr>
        <w:t>programme</w:t>
      </w:r>
      <w:r w:rsidR="00FC4FCA">
        <w:rPr>
          <w:rFonts w:cstheme="minorHAnsi"/>
          <w:sz w:val="24"/>
          <w:szCs w:val="24"/>
        </w:rPr>
        <w:t>;</w:t>
      </w:r>
      <w:proofErr w:type="gramEnd"/>
    </w:p>
    <w:p w14:paraId="37A746E9" w14:textId="2474107A" w:rsidR="0079383C" w:rsidRDefault="00AC4AEF" w:rsidP="001A3853">
      <w:pPr>
        <w:pStyle w:val="ListParagraph"/>
        <w:numPr>
          <w:ilvl w:val="0"/>
          <w:numId w:val="9"/>
        </w:numPr>
        <w:rPr>
          <w:rFonts w:cstheme="minorHAnsi"/>
          <w:sz w:val="24"/>
          <w:szCs w:val="24"/>
        </w:rPr>
      </w:pPr>
      <w:r>
        <w:rPr>
          <w:rFonts w:cstheme="minorHAnsi"/>
          <w:sz w:val="24"/>
          <w:szCs w:val="24"/>
        </w:rPr>
        <w:t xml:space="preserve">Analysis of </w:t>
      </w:r>
      <w:r w:rsidR="00FC4FCA">
        <w:rPr>
          <w:rFonts w:cstheme="minorHAnsi"/>
          <w:sz w:val="24"/>
          <w:szCs w:val="24"/>
        </w:rPr>
        <w:t xml:space="preserve">benthic </w:t>
      </w:r>
      <w:r>
        <w:rPr>
          <w:rFonts w:cstheme="minorHAnsi"/>
          <w:sz w:val="24"/>
          <w:szCs w:val="24"/>
        </w:rPr>
        <w:t xml:space="preserve">samples collected </w:t>
      </w:r>
      <w:r w:rsidR="007F294D">
        <w:rPr>
          <w:rFonts w:cstheme="minorHAnsi"/>
          <w:sz w:val="24"/>
          <w:szCs w:val="24"/>
        </w:rPr>
        <w:t>as part of annual b</w:t>
      </w:r>
      <w:r w:rsidR="0079383C">
        <w:rPr>
          <w:rFonts w:cstheme="minorHAnsi"/>
          <w:sz w:val="24"/>
          <w:szCs w:val="24"/>
        </w:rPr>
        <w:t xml:space="preserve">enthic audit </w:t>
      </w:r>
      <w:r w:rsidR="00FC4FCA">
        <w:rPr>
          <w:rFonts w:cstheme="minorHAnsi"/>
          <w:sz w:val="24"/>
          <w:szCs w:val="24"/>
        </w:rPr>
        <w:t xml:space="preserve">regulatory </w:t>
      </w:r>
      <w:r w:rsidR="0079383C">
        <w:rPr>
          <w:rFonts w:cstheme="minorHAnsi"/>
          <w:sz w:val="24"/>
          <w:szCs w:val="24"/>
        </w:rPr>
        <w:t xml:space="preserve">monitoring for </w:t>
      </w:r>
      <w:r w:rsidR="00B83080">
        <w:rPr>
          <w:rFonts w:cstheme="minorHAnsi"/>
          <w:sz w:val="24"/>
          <w:szCs w:val="24"/>
        </w:rPr>
        <w:t>the a</w:t>
      </w:r>
      <w:r w:rsidR="0079383C">
        <w:rPr>
          <w:rFonts w:cstheme="minorHAnsi"/>
          <w:sz w:val="24"/>
          <w:szCs w:val="24"/>
        </w:rPr>
        <w:t xml:space="preserve">quaculture </w:t>
      </w:r>
      <w:proofErr w:type="gramStart"/>
      <w:r w:rsidR="00F20555">
        <w:rPr>
          <w:rFonts w:cstheme="minorHAnsi"/>
          <w:sz w:val="24"/>
          <w:szCs w:val="24"/>
        </w:rPr>
        <w:t>i</w:t>
      </w:r>
      <w:r w:rsidR="0079383C">
        <w:rPr>
          <w:rFonts w:cstheme="minorHAnsi"/>
          <w:sz w:val="24"/>
          <w:szCs w:val="24"/>
        </w:rPr>
        <w:t>ndustry</w:t>
      </w:r>
      <w:r w:rsidR="00FC4FCA">
        <w:rPr>
          <w:rFonts w:cstheme="minorHAnsi"/>
          <w:sz w:val="24"/>
          <w:szCs w:val="24"/>
        </w:rPr>
        <w:t>;</w:t>
      </w:r>
      <w:proofErr w:type="gramEnd"/>
    </w:p>
    <w:p w14:paraId="6B759433" w14:textId="5196DC71" w:rsidR="0079383C" w:rsidRDefault="0079383C" w:rsidP="001A3853">
      <w:pPr>
        <w:pStyle w:val="ListParagraph"/>
        <w:numPr>
          <w:ilvl w:val="0"/>
          <w:numId w:val="9"/>
        </w:numPr>
        <w:rPr>
          <w:rFonts w:cstheme="minorHAnsi"/>
          <w:sz w:val="24"/>
          <w:szCs w:val="24"/>
        </w:rPr>
      </w:pPr>
      <w:r>
        <w:rPr>
          <w:rFonts w:cstheme="minorHAnsi"/>
          <w:sz w:val="24"/>
          <w:szCs w:val="24"/>
        </w:rPr>
        <w:t xml:space="preserve">Marine and </w:t>
      </w:r>
      <w:r w:rsidR="00B83080">
        <w:rPr>
          <w:rFonts w:cstheme="minorHAnsi"/>
          <w:sz w:val="24"/>
          <w:szCs w:val="24"/>
        </w:rPr>
        <w:t>f</w:t>
      </w:r>
      <w:r>
        <w:rPr>
          <w:rFonts w:cstheme="minorHAnsi"/>
          <w:sz w:val="24"/>
          <w:szCs w:val="24"/>
        </w:rPr>
        <w:t xml:space="preserve">reshwater benthic macroinvertebrate sample analysis including </w:t>
      </w:r>
      <w:r w:rsidR="00346DD6">
        <w:rPr>
          <w:rFonts w:cstheme="minorHAnsi"/>
          <w:sz w:val="24"/>
          <w:szCs w:val="24"/>
        </w:rPr>
        <w:t xml:space="preserve">sample processing, sorting, identification to species, enumeration, and biomass </w:t>
      </w:r>
      <w:proofErr w:type="gramStart"/>
      <w:r w:rsidR="00346DD6">
        <w:rPr>
          <w:rFonts w:cstheme="minorHAnsi"/>
          <w:sz w:val="24"/>
          <w:szCs w:val="24"/>
        </w:rPr>
        <w:t>calculation</w:t>
      </w:r>
      <w:r w:rsidR="00FC4FCA">
        <w:rPr>
          <w:rFonts w:cstheme="minorHAnsi"/>
          <w:sz w:val="24"/>
          <w:szCs w:val="24"/>
        </w:rPr>
        <w:t>;</w:t>
      </w:r>
      <w:proofErr w:type="gramEnd"/>
      <w:r w:rsidR="00346DD6">
        <w:rPr>
          <w:rFonts w:cstheme="minorHAnsi"/>
          <w:sz w:val="24"/>
          <w:szCs w:val="24"/>
        </w:rPr>
        <w:t xml:space="preserve"> </w:t>
      </w:r>
    </w:p>
    <w:p w14:paraId="769E9A83" w14:textId="00020E49" w:rsidR="00346DD6" w:rsidRDefault="00346DD6" w:rsidP="001A3853">
      <w:pPr>
        <w:pStyle w:val="ListParagraph"/>
        <w:numPr>
          <w:ilvl w:val="0"/>
          <w:numId w:val="9"/>
        </w:numPr>
        <w:rPr>
          <w:rFonts w:cstheme="minorHAnsi"/>
          <w:sz w:val="24"/>
          <w:szCs w:val="24"/>
        </w:rPr>
      </w:pPr>
      <w:r>
        <w:rPr>
          <w:rFonts w:cstheme="minorHAnsi"/>
          <w:sz w:val="24"/>
          <w:szCs w:val="24"/>
        </w:rPr>
        <w:t xml:space="preserve">Marine meiofauna and zooplankton </w:t>
      </w:r>
      <w:proofErr w:type="gramStart"/>
      <w:r>
        <w:rPr>
          <w:rFonts w:cstheme="minorHAnsi"/>
          <w:sz w:val="24"/>
          <w:szCs w:val="24"/>
        </w:rPr>
        <w:t>identification</w:t>
      </w:r>
      <w:r w:rsidR="00FC4FCA">
        <w:rPr>
          <w:rFonts w:cstheme="minorHAnsi"/>
          <w:sz w:val="24"/>
          <w:szCs w:val="24"/>
        </w:rPr>
        <w:t>;</w:t>
      </w:r>
      <w:proofErr w:type="gramEnd"/>
    </w:p>
    <w:p w14:paraId="7D3221CF" w14:textId="73C9096C" w:rsidR="00972D3F" w:rsidRDefault="00FC4FCA" w:rsidP="001A3853">
      <w:pPr>
        <w:pStyle w:val="ListParagraph"/>
        <w:numPr>
          <w:ilvl w:val="0"/>
          <w:numId w:val="9"/>
        </w:numPr>
        <w:rPr>
          <w:rFonts w:cstheme="minorHAnsi"/>
          <w:sz w:val="24"/>
          <w:szCs w:val="24"/>
        </w:rPr>
      </w:pPr>
      <w:r>
        <w:rPr>
          <w:rFonts w:cstheme="minorHAnsi"/>
          <w:sz w:val="24"/>
          <w:szCs w:val="24"/>
        </w:rPr>
        <w:t>P</w:t>
      </w:r>
      <w:r w:rsidR="00972D3F">
        <w:rPr>
          <w:rFonts w:cstheme="minorHAnsi"/>
          <w:sz w:val="24"/>
          <w:szCs w:val="24"/>
        </w:rPr>
        <w:t>hysicochemical</w:t>
      </w:r>
      <w:r>
        <w:rPr>
          <w:rFonts w:cstheme="minorHAnsi"/>
          <w:sz w:val="24"/>
          <w:szCs w:val="24"/>
        </w:rPr>
        <w:t xml:space="preserve"> sediment</w:t>
      </w:r>
      <w:r w:rsidR="00972D3F">
        <w:rPr>
          <w:rFonts w:cstheme="minorHAnsi"/>
          <w:sz w:val="24"/>
          <w:szCs w:val="24"/>
        </w:rPr>
        <w:t xml:space="preserve"> </w:t>
      </w:r>
      <w:proofErr w:type="gramStart"/>
      <w:r w:rsidR="00B83080">
        <w:rPr>
          <w:rFonts w:cstheme="minorHAnsi"/>
          <w:sz w:val="24"/>
          <w:szCs w:val="24"/>
        </w:rPr>
        <w:t>a</w:t>
      </w:r>
      <w:r w:rsidR="00972D3F">
        <w:rPr>
          <w:rFonts w:cstheme="minorHAnsi"/>
          <w:sz w:val="24"/>
          <w:szCs w:val="24"/>
        </w:rPr>
        <w:t>nalysis</w:t>
      </w:r>
      <w:r>
        <w:rPr>
          <w:rFonts w:cstheme="minorHAnsi"/>
          <w:sz w:val="24"/>
          <w:szCs w:val="24"/>
        </w:rPr>
        <w:t>;</w:t>
      </w:r>
      <w:proofErr w:type="gramEnd"/>
    </w:p>
    <w:p w14:paraId="2AEEE2C6" w14:textId="63982D8F" w:rsidR="00346DD6" w:rsidRDefault="00346DD6" w:rsidP="001A3853">
      <w:pPr>
        <w:pStyle w:val="ListParagraph"/>
        <w:numPr>
          <w:ilvl w:val="0"/>
          <w:numId w:val="9"/>
        </w:numPr>
        <w:rPr>
          <w:rFonts w:cstheme="minorHAnsi"/>
          <w:sz w:val="24"/>
          <w:szCs w:val="24"/>
        </w:rPr>
      </w:pPr>
      <w:r>
        <w:rPr>
          <w:rFonts w:cstheme="minorHAnsi"/>
          <w:sz w:val="24"/>
          <w:szCs w:val="24"/>
        </w:rPr>
        <w:t xml:space="preserve">Marine Institute Shellfish Biotoxin programme </w:t>
      </w:r>
      <w:proofErr w:type="gramStart"/>
      <w:r>
        <w:rPr>
          <w:rFonts w:cstheme="minorHAnsi"/>
          <w:sz w:val="24"/>
          <w:szCs w:val="24"/>
        </w:rPr>
        <w:t>support</w:t>
      </w:r>
      <w:r w:rsidR="00FC4FCA">
        <w:rPr>
          <w:rFonts w:cstheme="minorHAnsi"/>
          <w:sz w:val="24"/>
          <w:szCs w:val="24"/>
        </w:rPr>
        <w:t>;</w:t>
      </w:r>
      <w:proofErr w:type="gramEnd"/>
    </w:p>
    <w:p w14:paraId="4E0637A8" w14:textId="2CFBDEDE" w:rsidR="00972D3F" w:rsidRDefault="00972D3F" w:rsidP="001A3853">
      <w:pPr>
        <w:pStyle w:val="ListParagraph"/>
        <w:numPr>
          <w:ilvl w:val="0"/>
          <w:numId w:val="9"/>
        </w:numPr>
        <w:rPr>
          <w:rFonts w:cstheme="minorHAnsi"/>
          <w:sz w:val="24"/>
          <w:szCs w:val="24"/>
        </w:rPr>
      </w:pPr>
      <w:r>
        <w:rPr>
          <w:rFonts w:cstheme="minorHAnsi"/>
          <w:sz w:val="24"/>
          <w:szCs w:val="24"/>
        </w:rPr>
        <w:t xml:space="preserve">Habitat and Biotope </w:t>
      </w:r>
      <w:proofErr w:type="gramStart"/>
      <w:r>
        <w:rPr>
          <w:rFonts w:cstheme="minorHAnsi"/>
          <w:sz w:val="24"/>
          <w:szCs w:val="24"/>
        </w:rPr>
        <w:t>Assessment</w:t>
      </w:r>
      <w:r w:rsidR="00FC4FCA">
        <w:rPr>
          <w:rFonts w:cstheme="minorHAnsi"/>
          <w:sz w:val="24"/>
          <w:szCs w:val="24"/>
        </w:rPr>
        <w:t>;</w:t>
      </w:r>
      <w:proofErr w:type="gramEnd"/>
    </w:p>
    <w:p w14:paraId="2AD0175D" w14:textId="4144739A" w:rsidR="00972D3F" w:rsidRDefault="00972D3F" w:rsidP="001A3853">
      <w:pPr>
        <w:pStyle w:val="ListParagraph"/>
        <w:numPr>
          <w:ilvl w:val="0"/>
          <w:numId w:val="9"/>
        </w:numPr>
        <w:rPr>
          <w:rFonts w:cstheme="minorHAnsi"/>
          <w:sz w:val="24"/>
          <w:szCs w:val="24"/>
        </w:rPr>
      </w:pPr>
      <w:r>
        <w:rPr>
          <w:rFonts w:cstheme="minorHAnsi"/>
          <w:sz w:val="24"/>
          <w:szCs w:val="24"/>
        </w:rPr>
        <w:t xml:space="preserve">Ecological Desktop </w:t>
      </w:r>
      <w:proofErr w:type="gramStart"/>
      <w:r>
        <w:rPr>
          <w:rFonts w:cstheme="minorHAnsi"/>
          <w:sz w:val="24"/>
          <w:szCs w:val="24"/>
        </w:rPr>
        <w:t>Studies</w:t>
      </w:r>
      <w:r w:rsidR="00FC4FCA">
        <w:rPr>
          <w:rFonts w:cstheme="minorHAnsi"/>
          <w:sz w:val="24"/>
          <w:szCs w:val="24"/>
        </w:rPr>
        <w:t>;</w:t>
      </w:r>
      <w:proofErr w:type="gramEnd"/>
    </w:p>
    <w:p w14:paraId="0F66E6C9" w14:textId="027B5D70" w:rsidR="00B83080" w:rsidRDefault="00972D3F" w:rsidP="00B83080">
      <w:pPr>
        <w:pStyle w:val="ListParagraph"/>
        <w:numPr>
          <w:ilvl w:val="0"/>
          <w:numId w:val="9"/>
        </w:numPr>
        <w:rPr>
          <w:rFonts w:cstheme="minorHAnsi"/>
          <w:sz w:val="24"/>
          <w:szCs w:val="24"/>
        </w:rPr>
      </w:pPr>
      <w:r w:rsidRPr="00972D3F">
        <w:rPr>
          <w:rFonts w:cstheme="minorHAnsi"/>
          <w:sz w:val="24"/>
          <w:szCs w:val="24"/>
        </w:rPr>
        <w:t>Biodiversity Chapters for AA/NIS and EIAR</w:t>
      </w:r>
      <w:r w:rsidR="00FC4FCA">
        <w:rPr>
          <w:rFonts w:cstheme="minorHAnsi"/>
          <w:sz w:val="24"/>
          <w:szCs w:val="24"/>
        </w:rPr>
        <w:t>.</w:t>
      </w:r>
    </w:p>
    <w:p w14:paraId="7EE07E0A" w14:textId="4671AA3D" w:rsidR="006E53FC" w:rsidRDefault="002B2F40" w:rsidP="00BD5623">
      <w:pPr>
        <w:jc w:val="both"/>
        <w:rPr>
          <w:rFonts w:cstheme="minorHAnsi"/>
          <w:sz w:val="24"/>
          <w:szCs w:val="24"/>
        </w:rPr>
      </w:pPr>
      <w:r>
        <w:rPr>
          <w:rFonts w:cstheme="minorHAnsi"/>
          <w:sz w:val="24"/>
          <w:szCs w:val="24"/>
        </w:rPr>
        <w:t>We are seeking an experienced</w:t>
      </w:r>
      <w:r w:rsidR="00C145EC">
        <w:rPr>
          <w:rFonts w:cstheme="minorHAnsi"/>
          <w:sz w:val="24"/>
          <w:szCs w:val="24"/>
        </w:rPr>
        <w:t>, adaptable</w:t>
      </w:r>
      <w:r>
        <w:rPr>
          <w:rFonts w:cstheme="minorHAnsi"/>
          <w:sz w:val="24"/>
          <w:szCs w:val="24"/>
        </w:rPr>
        <w:t xml:space="preserve"> and enthusiastic individual who has the skills and experience to </w:t>
      </w:r>
      <w:r w:rsidR="006E53FC">
        <w:rPr>
          <w:rFonts w:cstheme="minorHAnsi"/>
          <w:sz w:val="24"/>
          <w:szCs w:val="24"/>
        </w:rPr>
        <w:t xml:space="preserve">manage our laboratory services and to deliver complex ecology projects for our clients. </w:t>
      </w:r>
    </w:p>
    <w:p w14:paraId="6EE0B84C" w14:textId="7E23C8D6" w:rsidR="00AD2BF3" w:rsidRDefault="179B9A3D" w:rsidP="00BD5623">
      <w:pPr>
        <w:jc w:val="both"/>
        <w:rPr>
          <w:rFonts w:eastAsia="Arial" w:cstheme="minorHAnsi"/>
          <w:color w:val="000000" w:themeColor="text1"/>
          <w:sz w:val="24"/>
          <w:szCs w:val="24"/>
        </w:rPr>
      </w:pPr>
      <w:r w:rsidRPr="00DA2B5B">
        <w:rPr>
          <w:rFonts w:eastAsia="Arial" w:cstheme="minorHAnsi"/>
          <w:color w:val="000000" w:themeColor="text1"/>
          <w:sz w:val="24"/>
          <w:szCs w:val="24"/>
        </w:rPr>
        <w:lastRenderedPageBreak/>
        <w:t xml:space="preserve">You will work within and across a wider team of specialist sectors and business support to deliver projects within </w:t>
      </w:r>
      <w:r w:rsidR="00D85012" w:rsidRPr="00DA2B5B">
        <w:rPr>
          <w:rFonts w:eastAsia="Arial" w:cstheme="minorHAnsi"/>
          <w:color w:val="000000" w:themeColor="text1"/>
          <w:sz w:val="24"/>
          <w:szCs w:val="24"/>
        </w:rPr>
        <w:t>Ireland</w:t>
      </w:r>
      <w:r w:rsidR="00136C60" w:rsidRPr="00DA2B5B">
        <w:rPr>
          <w:rFonts w:eastAsia="Arial" w:cstheme="minorHAnsi"/>
          <w:color w:val="000000" w:themeColor="text1"/>
          <w:sz w:val="24"/>
          <w:szCs w:val="24"/>
        </w:rPr>
        <w:t>,</w:t>
      </w:r>
      <w:r w:rsidR="00D85012" w:rsidRPr="00DA2B5B">
        <w:rPr>
          <w:rFonts w:eastAsia="Arial" w:cstheme="minorHAnsi"/>
          <w:color w:val="000000" w:themeColor="text1"/>
          <w:sz w:val="24"/>
          <w:szCs w:val="24"/>
        </w:rPr>
        <w:t xml:space="preserve"> </w:t>
      </w:r>
      <w:r w:rsidRPr="00DA2B5B">
        <w:rPr>
          <w:rFonts w:eastAsia="Arial" w:cstheme="minorHAnsi"/>
          <w:color w:val="000000" w:themeColor="text1"/>
          <w:sz w:val="24"/>
          <w:szCs w:val="24"/>
        </w:rPr>
        <w:t xml:space="preserve">the United Kingdom, </w:t>
      </w:r>
      <w:r w:rsidR="00136C60" w:rsidRPr="00DA2B5B">
        <w:rPr>
          <w:rFonts w:eastAsia="Arial" w:cstheme="minorHAnsi"/>
          <w:color w:val="000000" w:themeColor="text1"/>
          <w:sz w:val="24"/>
          <w:szCs w:val="24"/>
        </w:rPr>
        <w:t xml:space="preserve">and </w:t>
      </w:r>
      <w:r w:rsidRPr="00DA2B5B">
        <w:rPr>
          <w:rFonts w:eastAsia="Arial" w:cstheme="minorHAnsi"/>
          <w:color w:val="000000" w:themeColor="text1"/>
          <w:sz w:val="24"/>
          <w:szCs w:val="24"/>
        </w:rPr>
        <w:t>globally.</w:t>
      </w:r>
    </w:p>
    <w:p w14:paraId="3D72DD54" w14:textId="77777777" w:rsidR="00972D3F" w:rsidRPr="002B2F40" w:rsidRDefault="00972D3F" w:rsidP="00972D3F">
      <w:pPr>
        <w:rPr>
          <w:sz w:val="24"/>
          <w:szCs w:val="24"/>
        </w:rPr>
      </w:pPr>
      <w:r>
        <w:rPr>
          <w:sz w:val="24"/>
          <w:szCs w:val="24"/>
        </w:rPr>
        <w:t>You will support and work closely with our Head of Labs</w:t>
      </w:r>
      <w:r w:rsidRPr="00DA2B5B">
        <w:rPr>
          <w:rFonts w:eastAsia="Arial" w:cstheme="minorHAnsi"/>
          <w:color w:val="000000" w:themeColor="text1"/>
          <w:sz w:val="24"/>
          <w:szCs w:val="24"/>
        </w:rPr>
        <w:t xml:space="preserve"> to manage/mentor team members and deliver high</w:t>
      </w:r>
      <w:r>
        <w:rPr>
          <w:rFonts w:eastAsia="Arial" w:cstheme="minorHAnsi"/>
          <w:color w:val="000000" w:themeColor="text1"/>
          <w:sz w:val="24"/>
          <w:szCs w:val="24"/>
        </w:rPr>
        <w:t>-</w:t>
      </w:r>
      <w:r w:rsidRPr="00DA2B5B">
        <w:rPr>
          <w:rFonts w:eastAsia="Arial" w:cstheme="minorHAnsi"/>
          <w:color w:val="000000" w:themeColor="text1"/>
          <w:sz w:val="24"/>
          <w:szCs w:val="24"/>
        </w:rPr>
        <w:t xml:space="preserve">quality technical reports and achieve excellent client feedback. </w:t>
      </w:r>
    </w:p>
    <w:p w14:paraId="6E62EA59" w14:textId="37AF109E" w:rsidR="002B2F40" w:rsidRDefault="002B2F40" w:rsidP="00BD5623">
      <w:pPr>
        <w:jc w:val="both"/>
        <w:rPr>
          <w:sz w:val="24"/>
          <w:szCs w:val="24"/>
        </w:rPr>
      </w:pPr>
      <w:r w:rsidRPr="00534743">
        <w:rPr>
          <w:sz w:val="24"/>
          <w:szCs w:val="24"/>
        </w:rPr>
        <w:t>You will be able to deal confidently and professionally with clients, meeting quality, budgetary</w:t>
      </w:r>
      <w:r w:rsidR="004D7008">
        <w:rPr>
          <w:sz w:val="24"/>
          <w:szCs w:val="24"/>
        </w:rPr>
        <w:t>,</w:t>
      </w:r>
      <w:r w:rsidRPr="00534743">
        <w:rPr>
          <w:sz w:val="24"/>
          <w:szCs w:val="24"/>
        </w:rPr>
        <w:t xml:space="preserve"> and time constraints for project delivery. You will work collaboratively as part of the senior management team in AQUAFACT while continuing to provide expert advice in your area of expertise to a range of internal and external clients. </w:t>
      </w:r>
    </w:p>
    <w:p w14:paraId="7DEBCC4A" w14:textId="6FEED16D" w:rsidR="009A672C" w:rsidRPr="00972D3F" w:rsidRDefault="009A672C" w:rsidP="009A672C">
      <w:pPr>
        <w:jc w:val="both"/>
        <w:rPr>
          <w:sz w:val="24"/>
          <w:szCs w:val="24"/>
        </w:rPr>
      </w:pPr>
      <w:r w:rsidRPr="00972D3F">
        <w:rPr>
          <w:sz w:val="24"/>
          <w:szCs w:val="24"/>
        </w:rPr>
        <w:t>To be successful in this role, you</w:t>
      </w:r>
      <w:r w:rsidR="006E53FC">
        <w:rPr>
          <w:sz w:val="24"/>
          <w:szCs w:val="24"/>
        </w:rPr>
        <w:t xml:space="preserve"> will </w:t>
      </w:r>
      <w:r w:rsidRPr="00972D3F">
        <w:rPr>
          <w:sz w:val="24"/>
          <w:szCs w:val="24"/>
        </w:rPr>
        <w:t>need:</w:t>
      </w:r>
    </w:p>
    <w:p w14:paraId="30162018" w14:textId="5F25E253" w:rsidR="00FE56FE" w:rsidRDefault="00FC4FCA" w:rsidP="00FE56FE">
      <w:pPr>
        <w:numPr>
          <w:ilvl w:val="0"/>
          <w:numId w:val="14"/>
        </w:numPr>
        <w:rPr>
          <w:sz w:val="24"/>
          <w:szCs w:val="24"/>
        </w:rPr>
      </w:pPr>
      <w:r>
        <w:rPr>
          <w:sz w:val="24"/>
          <w:szCs w:val="24"/>
        </w:rPr>
        <w:t xml:space="preserve">A clear vision for the laboratory and an ability to communicate this vision to your team </w:t>
      </w:r>
      <w:r w:rsidR="00FE56FE">
        <w:rPr>
          <w:sz w:val="24"/>
          <w:szCs w:val="24"/>
        </w:rPr>
        <w:t>and be able to provide the management</w:t>
      </w:r>
      <w:r w:rsidR="00F20555">
        <w:rPr>
          <w:sz w:val="24"/>
          <w:szCs w:val="24"/>
        </w:rPr>
        <w:t>, motivation</w:t>
      </w:r>
      <w:r w:rsidR="00FE56FE">
        <w:rPr>
          <w:sz w:val="24"/>
          <w:szCs w:val="24"/>
        </w:rPr>
        <w:t xml:space="preserve"> and resources to the team to help them achieve this </w:t>
      </w:r>
      <w:proofErr w:type="gramStart"/>
      <w:r w:rsidR="00FE56FE">
        <w:rPr>
          <w:sz w:val="24"/>
          <w:szCs w:val="24"/>
        </w:rPr>
        <w:t>vision;</w:t>
      </w:r>
      <w:proofErr w:type="gramEnd"/>
    </w:p>
    <w:p w14:paraId="0FF695CA" w14:textId="7330D0EB" w:rsidR="00FE56FE" w:rsidRDefault="009A672C" w:rsidP="00FE56FE">
      <w:pPr>
        <w:numPr>
          <w:ilvl w:val="0"/>
          <w:numId w:val="14"/>
        </w:numPr>
        <w:rPr>
          <w:sz w:val="24"/>
          <w:szCs w:val="24"/>
        </w:rPr>
      </w:pPr>
      <w:r w:rsidRPr="00972D3F">
        <w:rPr>
          <w:sz w:val="24"/>
          <w:szCs w:val="24"/>
        </w:rPr>
        <w:t xml:space="preserve">Ability </w:t>
      </w:r>
      <w:r w:rsidR="00FC4FCA">
        <w:rPr>
          <w:sz w:val="24"/>
          <w:szCs w:val="24"/>
        </w:rPr>
        <w:t xml:space="preserve">to </w:t>
      </w:r>
      <w:r w:rsidR="00FE56FE">
        <w:rPr>
          <w:sz w:val="24"/>
          <w:szCs w:val="24"/>
        </w:rPr>
        <w:t xml:space="preserve">optimise laboratory productivity through improving the efficiency of laboratory processes and identifying and removing bottlenecks that impede efficient sample processing and delivery of </w:t>
      </w:r>
      <w:proofErr w:type="gramStart"/>
      <w:r w:rsidR="00FE56FE">
        <w:rPr>
          <w:sz w:val="24"/>
          <w:szCs w:val="24"/>
        </w:rPr>
        <w:t>results;</w:t>
      </w:r>
      <w:proofErr w:type="gramEnd"/>
    </w:p>
    <w:p w14:paraId="099E1CEF" w14:textId="756A07C3" w:rsidR="00F20555" w:rsidRDefault="00F20555" w:rsidP="00FE56FE">
      <w:pPr>
        <w:numPr>
          <w:ilvl w:val="0"/>
          <w:numId w:val="14"/>
        </w:numPr>
        <w:rPr>
          <w:sz w:val="24"/>
          <w:szCs w:val="24"/>
        </w:rPr>
      </w:pPr>
      <w:r>
        <w:rPr>
          <w:sz w:val="24"/>
          <w:szCs w:val="24"/>
        </w:rPr>
        <w:t xml:space="preserve">Experience in the application of quality assurances and quality control </w:t>
      </w:r>
      <w:proofErr w:type="gramStart"/>
      <w:r>
        <w:rPr>
          <w:sz w:val="24"/>
          <w:szCs w:val="24"/>
        </w:rPr>
        <w:t>schemes;</w:t>
      </w:r>
      <w:proofErr w:type="gramEnd"/>
    </w:p>
    <w:p w14:paraId="04B05160" w14:textId="77777777" w:rsidR="00FE56FE" w:rsidRDefault="00FE56FE" w:rsidP="00FE56FE">
      <w:pPr>
        <w:numPr>
          <w:ilvl w:val="0"/>
          <w:numId w:val="14"/>
        </w:numPr>
        <w:rPr>
          <w:sz w:val="24"/>
          <w:szCs w:val="24"/>
        </w:rPr>
      </w:pPr>
      <w:r>
        <w:rPr>
          <w:sz w:val="24"/>
          <w:szCs w:val="24"/>
        </w:rPr>
        <w:t xml:space="preserve">Ability to work closely with APEM’s health and safety leads to ensure laboratory practices are undertaken in a safe </w:t>
      </w:r>
      <w:proofErr w:type="gramStart"/>
      <w:r>
        <w:rPr>
          <w:sz w:val="24"/>
          <w:szCs w:val="24"/>
        </w:rPr>
        <w:t>manner;</w:t>
      </w:r>
      <w:proofErr w:type="gramEnd"/>
    </w:p>
    <w:p w14:paraId="5A09322F" w14:textId="6E7EBD41" w:rsidR="009A672C" w:rsidRPr="00FE56FE" w:rsidRDefault="00FE56FE" w:rsidP="00FE56FE">
      <w:pPr>
        <w:numPr>
          <w:ilvl w:val="0"/>
          <w:numId w:val="14"/>
        </w:numPr>
        <w:rPr>
          <w:sz w:val="24"/>
          <w:szCs w:val="24"/>
        </w:rPr>
      </w:pPr>
      <w:r>
        <w:rPr>
          <w:sz w:val="24"/>
          <w:szCs w:val="24"/>
        </w:rPr>
        <w:t xml:space="preserve">Ability to </w:t>
      </w:r>
      <w:r w:rsidR="009A672C" w:rsidRPr="00FE56FE">
        <w:rPr>
          <w:sz w:val="24"/>
          <w:szCs w:val="24"/>
        </w:rPr>
        <w:t>provide</w:t>
      </w:r>
      <w:r>
        <w:rPr>
          <w:sz w:val="24"/>
          <w:szCs w:val="24"/>
        </w:rPr>
        <w:t xml:space="preserve">, in collaboration and consultation with AQUAFACT’s consultancy and field teams, </w:t>
      </w:r>
      <w:r w:rsidR="009A672C" w:rsidRPr="00FE56FE">
        <w:rPr>
          <w:sz w:val="24"/>
          <w:szCs w:val="24"/>
        </w:rPr>
        <w:t>authoritative ecological advice an</w:t>
      </w:r>
      <w:r>
        <w:rPr>
          <w:sz w:val="24"/>
          <w:szCs w:val="24"/>
        </w:rPr>
        <w:t xml:space="preserve">d solutions to our </w:t>
      </w:r>
      <w:proofErr w:type="gramStart"/>
      <w:r>
        <w:rPr>
          <w:sz w:val="24"/>
          <w:szCs w:val="24"/>
        </w:rPr>
        <w:t>clients;</w:t>
      </w:r>
      <w:proofErr w:type="gramEnd"/>
      <w:r>
        <w:rPr>
          <w:sz w:val="24"/>
          <w:szCs w:val="24"/>
        </w:rPr>
        <w:t xml:space="preserve"> </w:t>
      </w:r>
      <w:r w:rsidR="009A672C" w:rsidRPr="00FE56FE">
        <w:rPr>
          <w:sz w:val="24"/>
          <w:szCs w:val="24"/>
        </w:rPr>
        <w:t xml:space="preserve"> </w:t>
      </w:r>
    </w:p>
    <w:p w14:paraId="31E4D055" w14:textId="5702B168" w:rsidR="009A672C" w:rsidRPr="00972D3F" w:rsidRDefault="009A672C" w:rsidP="00FE56FE">
      <w:pPr>
        <w:numPr>
          <w:ilvl w:val="0"/>
          <w:numId w:val="14"/>
        </w:numPr>
        <w:rPr>
          <w:sz w:val="24"/>
          <w:szCs w:val="24"/>
        </w:rPr>
      </w:pPr>
      <w:r w:rsidRPr="00972D3F">
        <w:rPr>
          <w:sz w:val="24"/>
          <w:szCs w:val="24"/>
        </w:rPr>
        <w:t xml:space="preserve">Assist with expanding and managing the current </w:t>
      </w:r>
      <w:r w:rsidR="00972D3F" w:rsidRPr="006E53FC">
        <w:rPr>
          <w:sz w:val="24"/>
          <w:szCs w:val="24"/>
        </w:rPr>
        <w:t>marine and freshwater</w:t>
      </w:r>
      <w:r w:rsidRPr="00972D3F">
        <w:rPr>
          <w:sz w:val="24"/>
          <w:szCs w:val="24"/>
        </w:rPr>
        <w:t xml:space="preserve"> ecology portfolio within APEM</w:t>
      </w:r>
      <w:r w:rsidR="00972D3F" w:rsidRPr="006E53FC">
        <w:rPr>
          <w:sz w:val="24"/>
          <w:szCs w:val="24"/>
        </w:rPr>
        <w:t xml:space="preserve"> Group</w:t>
      </w:r>
      <w:r w:rsidRPr="00972D3F">
        <w:rPr>
          <w:sz w:val="24"/>
          <w:szCs w:val="24"/>
        </w:rPr>
        <w:t xml:space="preserve"> and to represent it </w:t>
      </w:r>
      <w:proofErr w:type="gramStart"/>
      <w:r w:rsidRPr="00972D3F">
        <w:rPr>
          <w:sz w:val="24"/>
          <w:szCs w:val="24"/>
        </w:rPr>
        <w:t>externally</w:t>
      </w:r>
      <w:r w:rsidR="00FE56FE">
        <w:rPr>
          <w:sz w:val="24"/>
          <w:szCs w:val="24"/>
        </w:rPr>
        <w:t>;</w:t>
      </w:r>
      <w:proofErr w:type="gramEnd"/>
    </w:p>
    <w:p w14:paraId="06E71570" w14:textId="5F45FA3E" w:rsidR="009A672C" w:rsidRPr="00972D3F" w:rsidRDefault="009A672C" w:rsidP="00FE56FE">
      <w:pPr>
        <w:numPr>
          <w:ilvl w:val="0"/>
          <w:numId w:val="14"/>
        </w:numPr>
        <w:rPr>
          <w:sz w:val="24"/>
          <w:szCs w:val="24"/>
        </w:rPr>
      </w:pPr>
      <w:r w:rsidRPr="00972D3F">
        <w:rPr>
          <w:sz w:val="24"/>
          <w:szCs w:val="24"/>
        </w:rPr>
        <w:t>A track record in, or aspirations for, continuing professional development and supporting the development/ management of junior ecologists</w:t>
      </w:r>
      <w:r w:rsidR="00FE56FE">
        <w:rPr>
          <w:sz w:val="24"/>
          <w:szCs w:val="24"/>
        </w:rPr>
        <w:t>.</w:t>
      </w:r>
      <w:r w:rsidRPr="00972D3F">
        <w:rPr>
          <w:sz w:val="24"/>
          <w:szCs w:val="24"/>
        </w:rPr>
        <w:br/>
      </w:r>
    </w:p>
    <w:p w14:paraId="6A2E1CDC" w14:textId="77777777" w:rsidR="009A672C" w:rsidRPr="00972D3F" w:rsidRDefault="009A672C" w:rsidP="009A672C">
      <w:pPr>
        <w:jc w:val="both"/>
        <w:rPr>
          <w:sz w:val="24"/>
          <w:szCs w:val="24"/>
        </w:rPr>
      </w:pPr>
      <w:r w:rsidRPr="00972D3F">
        <w:rPr>
          <w:sz w:val="24"/>
          <w:szCs w:val="24"/>
        </w:rPr>
        <w:t>You will be offered the chance to work on a variety of projects, many of our employees have worked on projects that have been of personal interest to them. We match this with a commitment to continuous development and learning to support your career. We also offer benefits to look after you, from private medical insurance for all employees, access to mental health first aiders and comprehensive income protection if you cannot work. We also offer superb flexible working options, balancing work with your life.</w:t>
      </w:r>
    </w:p>
    <w:p w14:paraId="0A306462" w14:textId="77777777" w:rsidR="009A672C" w:rsidRDefault="009A672C" w:rsidP="00BD5623">
      <w:pPr>
        <w:jc w:val="both"/>
        <w:rPr>
          <w:sz w:val="24"/>
          <w:szCs w:val="24"/>
        </w:rPr>
      </w:pPr>
    </w:p>
    <w:p w14:paraId="6E31B9BC" w14:textId="77777777" w:rsidR="00F20555" w:rsidRDefault="00F20555" w:rsidP="001A3853">
      <w:pPr>
        <w:spacing w:after="0" w:afterAutospacing="1"/>
        <w:rPr>
          <w:rFonts w:eastAsia="Arial" w:cstheme="minorHAnsi"/>
          <w:b/>
          <w:bCs/>
          <w:color w:val="000000" w:themeColor="text1"/>
          <w:sz w:val="24"/>
          <w:szCs w:val="24"/>
        </w:rPr>
      </w:pPr>
    </w:p>
    <w:p w14:paraId="42C04DFA" w14:textId="77777777" w:rsidR="00F20555" w:rsidRDefault="00F20555" w:rsidP="001A3853">
      <w:pPr>
        <w:spacing w:after="0" w:afterAutospacing="1"/>
        <w:rPr>
          <w:rFonts w:eastAsia="Arial" w:cstheme="minorHAnsi"/>
          <w:b/>
          <w:bCs/>
          <w:color w:val="000000" w:themeColor="text1"/>
          <w:sz w:val="24"/>
          <w:szCs w:val="24"/>
        </w:rPr>
      </w:pPr>
    </w:p>
    <w:p w14:paraId="25A5AFD9" w14:textId="0CB97B6A" w:rsidR="001A3853" w:rsidRPr="00284BA9" w:rsidRDefault="001A3853" w:rsidP="001A3853">
      <w:pPr>
        <w:spacing w:after="0" w:afterAutospacing="1"/>
        <w:rPr>
          <w:rFonts w:eastAsia="Arial" w:cstheme="minorHAnsi"/>
          <w:color w:val="000000" w:themeColor="text1"/>
          <w:sz w:val="24"/>
          <w:szCs w:val="24"/>
        </w:rPr>
      </w:pPr>
      <w:r w:rsidRPr="00284BA9">
        <w:rPr>
          <w:rFonts w:eastAsia="Arial" w:cstheme="minorHAnsi"/>
          <w:b/>
          <w:bCs/>
          <w:color w:val="000000" w:themeColor="text1"/>
          <w:sz w:val="24"/>
          <w:szCs w:val="24"/>
        </w:rPr>
        <w:lastRenderedPageBreak/>
        <w:t>Key responsibilities</w:t>
      </w:r>
    </w:p>
    <w:p w14:paraId="6057D9EB" w14:textId="3CE71273"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cstheme="minorHAnsi"/>
          <w:sz w:val="24"/>
          <w:szCs w:val="24"/>
        </w:rPr>
        <w:t>To work closely with the Principals and Associate Directors to expand our</w:t>
      </w:r>
      <w:r w:rsidR="006E53FC">
        <w:rPr>
          <w:rFonts w:cstheme="minorHAnsi"/>
          <w:sz w:val="24"/>
          <w:szCs w:val="24"/>
        </w:rPr>
        <w:t xml:space="preserve"> biological</w:t>
      </w:r>
      <w:r w:rsidRPr="00284BA9">
        <w:rPr>
          <w:rFonts w:cstheme="minorHAnsi"/>
          <w:sz w:val="24"/>
          <w:szCs w:val="24"/>
        </w:rPr>
        <w:t xml:space="preserve"> </w:t>
      </w:r>
      <w:r w:rsidR="00B83080">
        <w:rPr>
          <w:rFonts w:cstheme="minorHAnsi"/>
          <w:sz w:val="24"/>
          <w:szCs w:val="24"/>
        </w:rPr>
        <w:t>laboratory</w:t>
      </w:r>
      <w:r w:rsidR="00972D3F">
        <w:rPr>
          <w:rFonts w:cstheme="minorHAnsi"/>
          <w:sz w:val="24"/>
          <w:szCs w:val="24"/>
        </w:rPr>
        <w:t xml:space="preserve"> </w:t>
      </w:r>
      <w:r w:rsidRPr="00284BA9">
        <w:rPr>
          <w:rFonts w:cstheme="minorHAnsi"/>
          <w:sz w:val="24"/>
          <w:szCs w:val="24"/>
        </w:rPr>
        <w:t>service</w:t>
      </w:r>
      <w:r w:rsidR="00972D3F">
        <w:rPr>
          <w:rFonts w:cstheme="minorHAnsi"/>
          <w:sz w:val="24"/>
          <w:szCs w:val="24"/>
        </w:rPr>
        <w:t>s</w:t>
      </w:r>
      <w:r w:rsidRPr="00284BA9">
        <w:rPr>
          <w:rFonts w:cstheme="minorHAnsi"/>
          <w:sz w:val="24"/>
          <w:szCs w:val="24"/>
        </w:rPr>
        <w:t xml:space="preserve"> across Ireland and further afield.</w:t>
      </w:r>
    </w:p>
    <w:p w14:paraId="06702996" w14:textId="183084D4"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 xml:space="preserve">To work with the Head of </w:t>
      </w:r>
      <w:r w:rsidR="00972D3F">
        <w:rPr>
          <w:rFonts w:eastAsia="Arial" w:cstheme="minorHAnsi"/>
          <w:color w:val="000000" w:themeColor="text1"/>
          <w:sz w:val="24"/>
          <w:szCs w:val="24"/>
        </w:rPr>
        <w:t>Labs</w:t>
      </w:r>
      <w:r w:rsidR="00972D3F" w:rsidRPr="00284BA9">
        <w:rPr>
          <w:rFonts w:eastAsia="Arial" w:cstheme="minorHAnsi"/>
          <w:color w:val="000000" w:themeColor="text1"/>
          <w:sz w:val="24"/>
          <w:szCs w:val="24"/>
        </w:rPr>
        <w:t xml:space="preserve"> </w:t>
      </w:r>
      <w:r w:rsidRPr="00284BA9">
        <w:rPr>
          <w:rFonts w:eastAsia="Arial" w:cstheme="minorHAnsi"/>
          <w:color w:val="000000" w:themeColor="text1"/>
          <w:sz w:val="24"/>
          <w:szCs w:val="24"/>
        </w:rPr>
        <w:t xml:space="preserve">to deliver growth objectives for the </w:t>
      </w:r>
      <w:r w:rsidR="00972D3F">
        <w:rPr>
          <w:rFonts w:eastAsia="Arial" w:cstheme="minorHAnsi"/>
          <w:color w:val="000000" w:themeColor="text1"/>
          <w:sz w:val="24"/>
          <w:szCs w:val="24"/>
        </w:rPr>
        <w:t>lab</w:t>
      </w:r>
      <w:r w:rsidR="00B83080">
        <w:rPr>
          <w:rFonts w:eastAsia="Arial" w:cstheme="minorHAnsi"/>
          <w:color w:val="000000" w:themeColor="text1"/>
          <w:sz w:val="24"/>
          <w:szCs w:val="24"/>
        </w:rPr>
        <w:t>oratory</w:t>
      </w:r>
      <w:r w:rsidR="00972D3F" w:rsidRPr="00284BA9">
        <w:rPr>
          <w:rFonts w:eastAsia="Arial" w:cstheme="minorHAnsi"/>
          <w:color w:val="000000" w:themeColor="text1"/>
          <w:sz w:val="24"/>
          <w:szCs w:val="24"/>
        </w:rPr>
        <w:t xml:space="preserve"> </w:t>
      </w:r>
      <w:r w:rsidRPr="00284BA9">
        <w:rPr>
          <w:rFonts w:eastAsia="Arial" w:cstheme="minorHAnsi"/>
          <w:color w:val="000000" w:themeColor="text1"/>
          <w:sz w:val="24"/>
          <w:szCs w:val="24"/>
        </w:rPr>
        <w:t>team</w:t>
      </w:r>
      <w:r w:rsidR="008E2507">
        <w:rPr>
          <w:rFonts w:eastAsia="Arial" w:cstheme="minorHAnsi"/>
          <w:color w:val="000000" w:themeColor="text1"/>
          <w:sz w:val="24"/>
          <w:szCs w:val="24"/>
        </w:rPr>
        <w:t>.</w:t>
      </w:r>
    </w:p>
    <w:p w14:paraId="17F803AF" w14:textId="4B9B3D06" w:rsidR="001A3853"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 xml:space="preserve">To plan, budget, and oversee </w:t>
      </w:r>
      <w:r w:rsidR="00F20555">
        <w:rPr>
          <w:rFonts w:eastAsia="Arial" w:cstheme="minorHAnsi"/>
          <w:color w:val="000000" w:themeColor="text1"/>
          <w:sz w:val="24"/>
          <w:szCs w:val="24"/>
        </w:rPr>
        <w:t>lab-based projects.</w:t>
      </w:r>
    </w:p>
    <w:p w14:paraId="20B22026"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cstheme="minorHAnsi"/>
          <w:sz w:val="24"/>
          <w:szCs w:val="24"/>
        </w:rPr>
        <w:t>To de</w:t>
      </w:r>
      <w:r w:rsidRPr="00284BA9">
        <w:rPr>
          <w:rFonts w:eastAsia="Arial" w:cstheme="minorHAnsi"/>
          <w:color w:val="000000" w:themeColor="text1"/>
          <w:sz w:val="24"/>
          <w:szCs w:val="24"/>
        </w:rPr>
        <w:t>velop, maintain, and manage internal and external stakeholder relationships.</w:t>
      </w:r>
    </w:p>
    <w:p w14:paraId="6C8827E5" w14:textId="5DF4C786"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To prepare tenders and quotes that are responsive to our clients</w:t>
      </w:r>
      <w:r w:rsidR="00C145EC">
        <w:rPr>
          <w:rFonts w:eastAsia="Arial" w:cstheme="minorHAnsi"/>
          <w:color w:val="000000" w:themeColor="text1"/>
          <w:sz w:val="24"/>
          <w:szCs w:val="24"/>
        </w:rPr>
        <w:t>’</w:t>
      </w:r>
      <w:r w:rsidRPr="00284BA9">
        <w:rPr>
          <w:rFonts w:eastAsia="Arial" w:cstheme="minorHAnsi"/>
          <w:color w:val="000000" w:themeColor="text1"/>
          <w:sz w:val="24"/>
          <w:szCs w:val="24"/>
        </w:rPr>
        <w:t xml:space="preserve"> needs.</w:t>
      </w:r>
    </w:p>
    <w:p w14:paraId="3E6F7114" w14:textId="722B0B49"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Pr>
          <w:rFonts w:eastAsia="Arial" w:cstheme="minorHAnsi"/>
          <w:color w:val="000000" w:themeColor="text1"/>
          <w:sz w:val="24"/>
          <w:szCs w:val="24"/>
        </w:rPr>
        <w:t>To contribute</w:t>
      </w:r>
      <w:r w:rsidRPr="00284BA9">
        <w:rPr>
          <w:rFonts w:eastAsia="Arial" w:cstheme="minorHAnsi"/>
          <w:color w:val="000000" w:themeColor="text1"/>
          <w:sz w:val="24"/>
          <w:szCs w:val="24"/>
        </w:rPr>
        <w:t xml:space="preserve"> to the positive evolution of APEM Group</w:t>
      </w:r>
      <w:r w:rsidR="00FB7F75">
        <w:rPr>
          <w:rFonts w:eastAsia="Arial" w:cstheme="minorHAnsi"/>
          <w:color w:val="000000" w:themeColor="text1"/>
          <w:sz w:val="24"/>
          <w:szCs w:val="24"/>
        </w:rPr>
        <w:t>’</w:t>
      </w:r>
      <w:r w:rsidRPr="00284BA9">
        <w:rPr>
          <w:rFonts w:eastAsia="Arial" w:cstheme="minorHAnsi"/>
          <w:color w:val="000000" w:themeColor="text1"/>
          <w:sz w:val="24"/>
          <w:szCs w:val="24"/>
        </w:rPr>
        <w:t>s workplace culture.</w:t>
      </w:r>
    </w:p>
    <w:p w14:paraId="5451F3E4"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Pr>
          <w:rFonts w:eastAsia="Arial" w:cstheme="minorHAnsi"/>
          <w:color w:val="000000" w:themeColor="text1"/>
          <w:sz w:val="24"/>
          <w:szCs w:val="24"/>
        </w:rPr>
        <w:t>To l</w:t>
      </w:r>
      <w:r w:rsidRPr="00284BA9">
        <w:rPr>
          <w:rFonts w:eastAsia="Arial" w:cstheme="minorHAnsi"/>
          <w:color w:val="000000" w:themeColor="text1"/>
          <w:sz w:val="24"/>
          <w:szCs w:val="24"/>
        </w:rPr>
        <w:t>ead project delivery sub-teams with appropriate skills and use of subcontractors.</w:t>
      </w:r>
    </w:p>
    <w:p w14:paraId="670653AF"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Mentoring, developing, and maintaining an engaged and performing team.</w:t>
      </w:r>
    </w:p>
    <w:p w14:paraId="78C542F4" w14:textId="7548B375"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 xml:space="preserve">Ensure </w:t>
      </w:r>
      <w:r w:rsidR="00F20555">
        <w:rPr>
          <w:rFonts w:eastAsia="Arial" w:cstheme="minorHAnsi"/>
          <w:color w:val="000000" w:themeColor="text1"/>
          <w:sz w:val="24"/>
          <w:szCs w:val="24"/>
        </w:rPr>
        <w:t>that samples are processed to the required standard and quality.</w:t>
      </w:r>
    </w:p>
    <w:p w14:paraId="42A67770" w14:textId="3258A8DA"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Work in collaboration with the other AQUAFACT teams (survey</w:t>
      </w:r>
      <w:r w:rsidR="00972D3F">
        <w:rPr>
          <w:rFonts w:eastAsia="Arial" w:cstheme="minorHAnsi"/>
          <w:color w:val="000000" w:themeColor="text1"/>
          <w:sz w:val="24"/>
          <w:szCs w:val="24"/>
        </w:rPr>
        <w:t>, consultancy</w:t>
      </w:r>
      <w:r w:rsidRPr="00284BA9">
        <w:rPr>
          <w:rFonts w:eastAsia="Arial" w:cstheme="minorHAnsi"/>
          <w:color w:val="000000" w:themeColor="text1"/>
          <w:sz w:val="24"/>
          <w:szCs w:val="24"/>
        </w:rPr>
        <w:t xml:space="preserve"> &amp; business support/finance), ensuring projects across AQUAFACT are delivered on time and budget meeting the business and customer expectations</w:t>
      </w:r>
      <w:r w:rsidR="00F20555">
        <w:rPr>
          <w:rFonts w:eastAsia="Arial" w:cstheme="minorHAnsi"/>
          <w:color w:val="000000" w:themeColor="text1"/>
          <w:sz w:val="24"/>
          <w:szCs w:val="24"/>
        </w:rPr>
        <w:t>.</w:t>
      </w:r>
    </w:p>
    <w:p w14:paraId="0740D3A4" w14:textId="0656B191"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 xml:space="preserve">Work effectively within the AQUAFACT </w:t>
      </w:r>
      <w:r w:rsidR="00EC53B6">
        <w:rPr>
          <w:rFonts w:eastAsia="Arial" w:cstheme="minorHAnsi"/>
          <w:color w:val="000000" w:themeColor="text1"/>
          <w:sz w:val="24"/>
          <w:szCs w:val="24"/>
        </w:rPr>
        <w:t>lab</w:t>
      </w:r>
      <w:r w:rsidR="00EC53B6" w:rsidRPr="00284BA9">
        <w:rPr>
          <w:rFonts w:eastAsia="Arial" w:cstheme="minorHAnsi"/>
          <w:color w:val="000000" w:themeColor="text1"/>
          <w:sz w:val="24"/>
          <w:szCs w:val="24"/>
        </w:rPr>
        <w:t xml:space="preserve"> </w:t>
      </w:r>
      <w:r w:rsidRPr="00284BA9">
        <w:rPr>
          <w:rFonts w:eastAsia="Arial" w:cstheme="minorHAnsi"/>
          <w:color w:val="000000" w:themeColor="text1"/>
          <w:sz w:val="24"/>
          <w:szCs w:val="24"/>
        </w:rPr>
        <w:t>team and assist with building a pathway for increasing technical capability and learning.</w:t>
      </w:r>
    </w:p>
    <w:p w14:paraId="5D03E6C9" w14:textId="1EE19E7B" w:rsidR="001A3853" w:rsidRPr="004C2435" w:rsidRDefault="004C2435" w:rsidP="004C2435">
      <w:pPr>
        <w:pStyle w:val="ListParagraph"/>
        <w:numPr>
          <w:ilvl w:val="0"/>
          <w:numId w:val="10"/>
        </w:numPr>
        <w:spacing w:after="0" w:line="240" w:lineRule="auto"/>
        <w:rPr>
          <w:rFonts w:cstheme="minorHAnsi"/>
          <w:sz w:val="24"/>
          <w:szCs w:val="24"/>
        </w:rPr>
      </w:pPr>
      <w:r w:rsidRPr="00534743">
        <w:rPr>
          <w:rFonts w:cstheme="minorHAnsi"/>
          <w:sz w:val="24"/>
          <w:szCs w:val="24"/>
        </w:rPr>
        <w:t>To carry out any additional activities that may be reasonably required or requested.</w:t>
      </w:r>
    </w:p>
    <w:p w14:paraId="7ACB61CA" w14:textId="77777777" w:rsidR="00DA2B5B" w:rsidRDefault="00DA2B5B" w:rsidP="00DA2B5B">
      <w:pPr>
        <w:spacing w:line="276" w:lineRule="auto"/>
        <w:rPr>
          <w:rFonts w:eastAsia="Arial" w:cstheme="minorHAnsi"/>
          <w:color w:val="000000" w:themeColor="text1"/>
          <w:sz w:val="24"/>
          <w:szCs w:val="24"/>
        </w:rPr>
      </w:pPr>
    </w:p>
    <w:p w14:paraId="4EA6B4A3" w14:textId="33D1FEF2" w:rsidR="004C2435" w:rsidRDefault="00DA2B5B" w:rsidP="004C2435">
      <w:pPr>
        <w:pStyle w:val="Heading1"/>
        <w:spacing w:line="480" w:lineRule="auto"/>
        <w:ind w:right="3639"/>
        <w:jc w:val="both"/>
        <w:rPr>
          <w:spacing w:val="-1"/>
          <w:sz w:val="24"/>
          <w:szCs w:val="24"/>
        </w:rPr>
      </w:pPr>
      <w:r w:rsidRPr="003E2DE1">
        <w:rPr>
          <w:spacing w:val="-1"/>
          <w:sz w:val="24"/>
          <w:szCs w:val="24"/>
        </w:rPr>
        <w:t>Skills/Knowledge/Experience/</w:t>
      </w:r>
      <w:r w:rsidR="00BD5623" w:rsidRPr="003E2DE1">
        <w:rPr>
          <w:spacing w:val="-1"/>
          <w:sz w:val="24"/>
          <w:szCs w:val="24"/>
        </w:rPr>
        <w:t>Qualifica</w:t>
      </w:r>
      <w:r w:rsidR="00BD5623">
        <w:rPr>
          <w:spacing w:val="-1"/>
          <w:sz w:val="24"/>
          <w:szCs w:val="24"/>
        </w:rPr>
        <w:t>t</w:t>
      </w:r>
      <w:r w:rsidR="00BD5623" w:rsidRPr="003E2DE1">
        <w:rPr>
          <w:spacing w:val="-1"/>
          <w:sz w:val="24"/>
          <w:szCs w:val="24"/>
        </w:rPr>
        <w:t>ions</w:t>
      </w:r>
      <w:r w:rsidRPr="003E2DE1">
        <w:rPr>
          <w:spacing w:val="-1"/>
          <w:sz w:val="24"/>
          <w:szCs w:val="24"/>
        </w:rPr>
        <w:t xml:space="preserve"> </w:t>
      </w:r>
    </w:p>
    <w:p w14:paraId="11AD6620" w14:textId="61888D6F" w:rsidR="00DA2B5B" w:rsidRPr="003E2DE1" w:rsidRDefault="00DA2B5B" w:rsidP="00DA2B5B">
      <w:pPr>
        <w:pStyle w:val="Heading1"/>
        <w:spacing w:line="480" w:lineRule="auto"/>
        <w:ind w:right="4927"/>
        <w:jc w:val="both"/>
        <w:rPr>
          <w:sz w:val="24"/>
          <w:szCs w:val="24"/>
        </w:rPr>
      </w:pPr>
      <w:r w:rsidRPr="003E2DE1">
        <w:rPr>
          <w:sz w:val="24"/>
          <w:szCs w:val="24"/>
        </w:rPr>
        <w:t>Essential</w:t>
      </w:r>
    </w:p>
    <w:p w14:paraId="02723A9E" w14:textId="13A8EEB7" w:rsidR="00DA2B5B" w:rsidRDefault="00DA2B5B" w:rsidP="00DA2B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BSc or MSc degree in a relevant subject</w:t>
      </w:r>
      <w:r w:rsidR="00AC5281">
        <w:rPr>
          <w:sz w:val="24"/>
          <w:szCs w:val="24"/>
        </w:rPr>
        <w:t>,</w:t>
      </w:r>
      <w:r w:rsidRPr="001A295B">
        <w:rPr>
          <w:sz w:val="24"/>
          <w:szCs w:val="24"/>
        </w:rPr>
        <w:t xml:space="preserve"> and at least five years’ professional experience</w:t>
      </w:r>
      <w:r w:rsidRPr="001A295B">
        <w:rPr>
          <w:rFonts w:cstheme="minorHAnsi"/>
          <w:sz w:val="24"/>
          <w:szCs w:val="24"/>
        </w:rPr>
        <w:t xml:space="preserve"> in environmental </w:t>
      </w:r>
      <w:r w:rsidR="00C145EC">
        <w:rPr>
          <w:rFonts w:cstheme="minorHAnsi"/>
          <w:sz w:val="24"/>
          <w:szCs w:val="24"/>
        </w:rPr>
        <w:t>consultancy</w:t>
      </w:r>
      <w:r w:rsidR="00F20555">
        <w:rPr>
          <w:sz w:val="24"/>
          <w:szCs w:val="24"/>
        </w:rPr>
        <w:t xml:space="preserve"> and/or biological laboratory work.</w:t>
      </w:r>
    </w:p>
    <w:p w14:paraId="24855AB5" w14:textId="029742DC" w:rsidR="00EC53B6" w:rsidRPr="001A295B" w:rsidRDefault="00EC53B6" w:rsidP="00DA2B5B">
      <w:pPr>
        <w:pStyle w:val="ListParagraph"/>
        <w:widowControl w:val="0"/>
        <w:numPr>
          <w:ilvl w:val="0"/>
          <w:numId w:val="11"/>
        </w:numPr>
        <w:autoSpaceDE w:val="0"/>
        <w:autoSpaceDN w:val="0"/>
        <w:spacing w:after="0" w:line="240" w:lineRule="auto"/>
        <w:contextualSpacing w:val="0"/>
        <w:jc w:val="both"/>
        <w:rPr>
          <w:sz w:val="24"/>
          <w:szCs w:val="24"/>
        </w:rPr>
      </w:pPr>
      <w:r>
        <w:rPr>
          <w:sz w:val="24"/>
          <w:szCs w:val="24"/>
        </w:rPr>
        <w:t>Experience in offshore and inshore marine benthic ecology surveys</w:t>
      </w:r>
    </w:p>
    <w:p w14:paraId="3B99011F" w14:textId="170BC7E6" w:rsidR="00DA2B5B" w:rsidRDefault="00EC53B6" w:rsidP="00DA2B5B">
      <w:pPr>
        <w:pStyle w:val="ListParagraph"/>
        <w:widowControl w:val="0"/>
        <w:numPr>
          <w:ilvl w:val="0"/>
          <w:numId w:val="11"/>
        </w:numPr>
        <w:autoSpaceDE w:val="0"/>
        <w:autoSpaceDN w:val="0"/>
        <w:spacing w:after="0" w:line="240" w:lineRule="auto"/>
        <w:contextualSpacing w:val="0"/>
        <w:jc w:val="both"/>
        <w:rPr>
          <w:sz w:val="24"/>
          <w:szCs w:val="24"/>
        </w:rPr>
      </w:pPr>
      <w:r>
        <w:rPr>
          <w:sz w:val="24"/>
          <w:szCs w:val="24"/>
        </w:rPr>
        <w:t>Excellent experience in identification of macrofauna benthic and epibenthic species in the North</w:t>
      </w:r>
      <w:r w:rsidR="00F20555">
        <w:rPr>
          <w:sz w:val="24"/>
          <w:szCs w:val="24"/>
        </w:rPr>
        <w:t>-</w:t>
      </w:r>
      <w:r>
        <w:rPr>
          <w:sz w:val="24"/>
          <w:szCs w:val="24"/>
        </w:rPr>
        <w:t>East Atlantic</w:t>
      </w:r>
    </w:p>
    <w:p w14:paraId="2D76C782" w14:textId="0BA409E8" w:rsidR="00EC53B6" w:rsidRPr="001A295B" w:rsidRDefault="00EC53B6" w:rsidP="00DA2B5B">
      <w:pPr>
        <w:pStyle w:val="ListParagraph"/>
        <w:widowControl w:val="0"/>
        <w:numPr>
          <w:ilvl w:val="0"/>
          <w:numId w:val="11"/>
        </w:numPr>
        <w:autoSpaceDE w:val="0"/>
        <w:autoSpaceDN w:val="0"/>
        <w:spacing w:after="0" w:line="240" w:lineRule="auto"/>
        <w:contextualSpacing w:val="0"/>
        <w:jc w:val="both"/>
        <w:rPr>
          <w:sz w:val="24"/>
          <w:szCs w:val="24"/>
        </w:rPr>
      </w:pPr>
      <w:r>
        <w:rPr>
          <w:sz w:val="24"/>
          <w:szCs w:val="24"/>
        </w:rPr>
        <w:t>Experience with the NMBAQC scheme standards and internal and external quality control procedures</w:t>
      </w:r>
    </w:p>
    <w:p w14:paraId="2C9BAF85" w14:textId="77777777" w:rsidR="00DA2B5B" w:rsidRPr="001A295B" w:rsidRDefault="00DA2B5B" w:rsidP="00DA2B5B">
      <w:pPr>
        <w:pStyle w:val="ListParagraph"/>
        <w:numPr>
          <w:ilvl w:val="0"/>
          <w:numId w:val="11"/>
        </w:numPr>
        <w:rPr>
          <w:sz w:val="24"/>
          <w:szCs w:val="24"/>
        </w:rPr>
      </w:pPr>
      <w:r w:rsidRPr="001A295B">
        <w:rPr>
          <w:sz w:val="24"/>
          <w:szCs w:val="24"/>
        </w:rPr>
        <w:t xml:space="preserve">Experience in the use of Deltek or other project management software. </w:t>
      </w:r>
    </w:p>
    <w:p w14:paraId="32446BA2" w14:textId="77777777" w:rsidR="001A295B" w:rsidRPr="001A295B" w:rsidRDefault="001A295B" w:rsidP="001A29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Excellent written and verbal communication skills.</w:t>
      </w:r>
    </w:p>
    <w:p w14:paraId="05E1E603" w14:textId="77777777" w:rsidR="001A295B" w:rsidRPr="001A295B" w:rsidRDefault="001A295B" w:rsidP="001A295B">
      <w:pPr>
        <w:pStyle w:val="ListParagraph"/>
        <w:numPr>
          <w:ilvl w:val="0"/>
          <w:numId w:val="11"/>
        </w:numPr>
        <w:spacing w:after="0" w:line="240" w:lineRule="auto"/>
        <w:jc w:val="both"/>
        <w:rPr>
          <w:rFonts w:cstheme="minorHAnsi"/>
          <w:sz w:val="24"/>
          <w:szCs w:val="24"/>
        </w:rPr>
      </w:pPr>
      <w:r w:rsidRPr="001A295B">
        <w:rPr>
          <w:rFonts w:cstheme="minorHAnsi"/>
          <w:sz w:val="24"/>
          <w:szCs w:val="24"/>
        </w:rPr>
        <w:t>Excellent numerical skills and attention to detail.</w:t>
      </w:r>
    </w:p>
    <w:p w14:paraId="2438CE5C" w14:textId="77777777" w:rsidR="001A295B" w:rsidRPr="001A295B" w:rsidRDefault="001A295B" w:rsidP="001A29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Proven ability to lead, plan and deliver projects or work packages on time, to agreed quality standards and within budget.</w:t>
      </w:r>
    </w:p>
    <w:p w14:paraId="56FECE89" w14:textId="4F852BD6" w:rsidR="00DA2B5B" w:rsidRDefault="00DA2B5B" w:rsidP="001A295B">
      <w:pPr>
        <w:pStyle w:val="ListParagraph"/>
        <w:numPr>
          <w:ilvl w:val="0"/>
          <w:numId w:val="11"/>
        </w:numPr>
        <w:rPr>
          <w:sz w:val="24"/>
          <w:szCs w:val="24"/>
        </w:rPr>
      </w:pPr>
      <w:r w:rsidRPr="001A295B">
        <w:rPr>
          <w:sz w:val="24"/>
          <w:szCs w:val="24"/>
        </w:rPr>
        <w:t>Ability to work well in teams, work well under pressure and meet deadlines.</w:t>
      </w:r>
    </w:p>
    <w:p w14:paraId="5406118B" w14:textId="3EF5DBEB" w:rsidR="00C145EC" w:rsidRPr="001A295B" w:rsidRDefault="00C145EC" w:rsidP="001A295B">
      <w:pPr>
        <w:pStyle w:val="ListParagraph"/>
        <w:numPr>
          <w:ilvl w:val="0"/>
          <w:numId w:val="11"/>
        </w:numPr>
        <w:rPr>
          <w:sz w:val="24"/>
          <w:szCs w:val="24"/>
        </w:rPr>
      </w:pPr>
      <w:r>
        <w:rPr>
          <w:sz w:val="24"/>
          <w:szCs w:val="24"/>
        </w:rPr>
        <w:t xml:space="preserve">Ability to adapt and manage change within teams and service delivery. </w:t>
      </w:r>
    </w:p>
    <w:p w14:paraId="11A45161" w14:textId="77777777" w:rsidR="001A295B" w:rsidRPr="001A295B" w:rsidRDefault="001A295B" w:rsidP="001A29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Strong, creative problem-solving, organisational and analytical skills.</w:t>
      </w:r>
    </w:p>
    <w:p w14:paraId="511BD231" w14:textId="77777777" w:rsidR="001A295B" w:rsidRPr="001A295B" w:rsidRDefault="001A295B" w:rsidP="001A29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Line management experience.</w:t>
      </w:r>
    </w:p>
    <w:p w14:paraId="1B331473" w14:textId="20A2C888" w:rsidR="001A295B" w:rsidRDefault="001A295B" w:rsidP="00DA2B5B">
      <w:pPr>
        <w:pStyle w:val="ListParagraph"/>
        <w:numPr>
          <w:ilvl w:val="0"/>
          <w:numId w:val="11"/>
        </w:numPr>
        <w:rPr>
          <w:sz w:val="24"/>
          <w:szCs w:val="24"/>
        </w:rPr>
      </w:pPr>
      <w:r w:rsidRPr="001A295B">
        <w:rPr>
          <w:sz w:val="24"/>
          <w:szCs w:val="24"/>
        </w:rPr>
        <w:t xml:space="preserve">Experience </w:t>
      </w:r>
      <w:r w:rsidR="00AC5281">
        <w:rPr>
          <w:sz w:val="24"/>
          <w:szCs w:val="24"/>
        </w:rPr>
        <w:t>in</w:t>
      </w:r>
      <w:r w:rsidRPr="001A295B">
        <w:rPr>
          <w:sz w:val="24"/>
          <w:szCs w:val="24"/>
        </w:rPr>
        <w:t xml:space="preserve"> preparing proposals and tenders</w:t>
      </w:r>
      <w:r w:rsidR="00366727">
        <w:rPr>
          <w:sz w:val="24"/>
          <w:szCs w:val="24"/>
        </w:rPr>
        <w:t>.</w:t>
      </w:r>
    </w:p>
    <w:p w14:paraId="10D76DE5" w14:textId="42B51816" w:rsidR="00366727" w:rsidRPr="00366727" w:rsidRDefault="00366727" w:rsidP="00366727">
      <w:pPr>
        <w:pStyle w:val="ListParagraph"/>
        <w:numPr>
          <w:ilvl w:val="0"/>
          <w:numId w:val="11"/>
        </w:numPr>
        <w:rPr>
          <w:sz w:val="24"/>
          <w:szCs w:val="24"/>
        </w:rPr>
      </w:pPr>
      <w:r w:rsidRPr="001A295B">
        <w:rPr>
          <w:sz w:val="24"/>
          <w:szCs w:val="24"/>
        </w:rPr>
        <w:lastRenderedPageBreak/>
        <w:t>Competent with the use of Microsoft applications.</w:t>
      </w:r>
    </w:p>
    <w:p w14:paraId="0846434D" w14:textId="7FF90560" w:rsidR="00DA2B5B" w:rsidRPr="001A295B" w:rsidRDefault="00C145EC" w:rsidP="00DA2B5B">
      <w:pPr>
        <w:pStyle w:val="ListParagraph"/>
        <w:numPr>
          <w:ilvl w:val="0"/>
          <w:numId w:val="11"/>
        </w:numPr>
        <w:rPr>
          <w:sz w:val="24"/>
          <w:szCs w:val="24"/>
        </w:rPr>
      </w:pPr>
      <w:r>
        <w:rPr>
          <w:sz w:val="24"/>
          <w:szCs w:val="24"/>
        </w:rPr>
        <w:t xml:space="preserve">Full </w:t>
      </w:r>
      <w:r w:rsidR="00DA2B5B" w:rsidRPr="001A295B">
        <w:rPr>
          <w:sz w:val="24"/>
          <w:szCs w:val="24"/>
        </w:rPr>
        <w:t>Driving Licence.</w:t>
      </w:r>
    </w:p>
    <w:p w14:paraId="7827F30D" w14:textId="77777777" w:rsidR="00DA2B5B" w:rsidRPr="001A295B" w:rsidRDefault="00DA2B5B" w:rsidP="001A295B">
      <w:pPr>
        <w:pStyle w:val="ListParagraph"/>
        <w:widowControl w:val="0"/>
        <w:autoSpaceDE w:val="0"/>
        <w:autoSpaceDN w:val="0"/>
        <w:spacing w:after="0" w:line="240" w:lineRule="auto"/>
        <w:ind w:left="819"/>
        <w:contextualSpacing w:val="0"/>
        <w:jc w:val="both"/>
        <w:rPr>
          <w:sz w:val="24"/>
          <w:szCs w:val="24"/>
        </w:rPr>
      </w:pPr>
    </w:p>
    <w:p w14:paraId="0A06611E" w14:textId="77777777" w:rsidR="00DA2B5B" w:rsidRPr="003E2DE1" w:rsidRDefault="00DA2B5B" w:rsidP="00DA2B5B">
      <w:pPr>
        <w:pStyle w:val="Heading1"/>
        <w:jc w:val="both"/>
        <w:rPr>
          <w:sz w:val="24"/>
          <w:szCs w:val="24"/>
        </w:rPr>
      </w:pPr>
      <w:r w:rsidRPr="003E2DE1">
        <w:rPr>
          <w:sz w:val="24"/>
          <w:szCs w:val="24"/>
        </w:rPr>
        <w:t>Desirable</w:t>
      </w:r>
    </w:p>
    <w:p w14:paraId="31C8839B" w14:textId="77777777" w:rsidR="00DA2B5B" w:rsidRPr="003E2DE1" w:rsidRDefault="00DA2B5B" w:rsidP="00DA2B5B">
      <w:pPr>
        <w:pStyle w:val="BodyText"/>
        <w:spacing w:before="1"/>
        <w:ind w:left="0" w:firstLine="0"/>
        <w:jc w:val="both"/>
        <w:rPr>
          <w:b/>
          <w:sz w:val="24"/>
          <w:szCs w:val="24"/>
        </w:rPr>
      </w:pPr>
    </w:p>
    <w:p w14:paraId="2D518DBB" w14:textId="1EE35220" w:rsidR="00DA2B5B" w:rsidRPr="003E2DE1" w:rsidRDefault="00DA2B5B" w:rsidP="00DA2B5B">
      <w:pPr>
        <w:pStyle w:val="ListParagraph"/>
        <w:widowControl w:val="0"/>
        <w:numPr>
          <w:ilvl w:val="0"/>
          <w:numId w:val="12"/>
        </w:numPr>
        <w:autoSpaceDE w:val="0"/>
        <w:autoSpaceDN w:val="0"/>
        <w:spacing w:after="0" w:line="240" w:lineRule="auto"/>
        <w:contextualSpacing w:val="0"/>
        <w:jc w:val="both"/>
        <w:rPr>
          <w:sz w:val="24"/>
          <w:szCs w:val="24"/>
        </w:rPr>
      </w:pPr>
      <w:r w:rsidRPr="003E2DE1">
        <w:rPr>
          <w:sz w:val="24"/>
          <w:szCs w:val="24"/>
        </w:rPr>
        <w:t>A relevant higher degree.</w:t>
      </w:r>
    </w:p>
    <w:p w14:paraId="2CB6FF4C" w14:textId="733A01AA" w:rsidR="00DA2B5B" w:rsidRDefault="00DA2B5B" w:rsidP="00DA2B5B">
      <w:pPr>
        <w:pStyle w:val="ListParagraph"/>
        <w:widowControl w:val="0"/>
        <w:numPr>
          <w:ilvl w:val="0"/>
          <w:numId w:val="12"/>
        </w:numPr>
        <w:autoSpaceDE w:val="0"/>
        <w:autoSpaceDN w:val="0"/>
        <w:spacing w:after="0" w:line="240" w:lineRule="auto"/>
        <w:contextualSpacing w:val="0"/>
        <w:jc w:val="both"/>
        <w:rPr>
          <w:sz w:val="24"/>
          <w:szCs w:val="24"/>
        </w:rPr>
      </w:pPr>
      <w:r w:rsidRPr="003E2DE1">
        <w:rPr>
          <w:sz w:val="24"/>
          <w:szCs w:val="24"/>
        </w:rPr>
        <w:t>Membership of a relevant professional body working towards chartership</w:t>
      </w:r>
      <w:r w:rsidR="00C145EC">
        <w:rPr>
          <w:sz w:val="24"/>
          <w:szCs w:val="24"/>
        </w:rPr>
        <w:t>.</w:t>
      </w:r>
    </w:p>
    <w:p w14:paraId="1B967105" w14:textId="54971034" w:rsidR="00EC53B6" w:rsidRDefault="00EC53B6" w:rsidP="00DA2B5B">
      <w:pPr>
        <w:pStyle w:val="ListParagraph"/>
        <w:widowControl w:val="0"/>
        <w:numPr>
          <w:ilvl w:val="0"/>
          <w:numId w:val="12"/>
        </w:numPr>
        <w:autoSpaceDE w:val="0"/>
        <w:autoSpaceDN w:val="0"/>
        <w:spacing w:after="0" w:line="240" w:lineRule="auto"/>
        <w:contextualSpacing w:val="0"/>
        <w:jc w:val="both"/>
        <w:rPr>
          <w:sz w:val="24"/>
          <w:szCs w:val="24"/>
        </w:rPr>
      </w:pPr>
      <w:r>
        <w:rPr>
          <w:sz w:val="24"/>
          <w:szCs w:val="24"/>
        </w:rPr>
        <w:t>Experience in zooplankton, phytoplankton, meiofauna and/or freshwater invertebrate identification</w:t>
      </w:r>
      <w:r w:rsidR="00F20555">
        <w:rPr>
          <w:sz w:val="24"/>
          <w:szCs w:val="24"/>
        </w:rPr>
        <w:t>.</w:t>
      </w:r>
    </w:p>
    <w:p w14:paraId="05086A95" w14:textId="7AE9716D" w:rsidR="00EC53B6" w:rsidRPr="003E2DE1" w:rsidRDefault="00EC53B6" w:rsidP="00DA2B5B">
      <w:pPr>
        <w:pStyle w:val="ListParagraph"/>
        <w:widowControl w:val="0"/>
        <w:numPr>
          <w:ilvl w:val="0"/>
          <w:numId w:val="12"/>
        </w:numPr>
        <w:autoSpaceDE w:val="0"/>
        <w:autoSpaceDN w:val="0"/>
        <w:spacing w:after="0" w:line="240" w:lineRule="auto"/>
        <w:contextualSpacing w:val="0"/>
        <w:jc w:val="both"/>
        <w:rPr>
          <w:sz w:val="24"/>
          <w:szCs w:val="24"/>
        </w:rPr>
      </w:pPr>
      <w:r>
        <w:rPr>
          <w:sz w:val="24"/>
          <w:szCs w:val="24"/>
        </w:rPr>
        <w:t>Experience in ROV/DDV surveys and analysis of epibenthic fauna and flora us BIIGLE image analysis systems or equivalent</w:t>
      </w:r>
    </w:p>
    <w:p w14:paraId="4F09AC40" w14:textId="6FB8D1BF" w:rsidR="00DA2B5B" w:rsidRPr="003E2DE1" w:rsidRDefault="00EC53B6" w:rsidP="00DA2B5B">
      <w:pPr>
        <w:pStyle w:val="ListParagraph"/>
        <w:numPr>
          <w:ilvl w:val="0"/>
          <w:numId w:val="12"/>
        </w:numPr>
        <w:rPr>
          <w:sz w:val="24"/>
          <w:szCs w:val="24"/>
        </w:rPr>
      </w:pPr>
      <w:r>
        <w:rPr>
          <w:sz w:val="24"/>
          <w:szCs w:val="24"/>
        </w:rPr>
        <w:t>BOSIET/GWO/STCW certification</w:t>
      </w:r>
      <w:r w:rsidR="00DA2B5B" w:rsidRPr="003E2DE1">
        <w:rPr>
          <w:sz w:val="24"/>
          <w:szCs w:val="24"/>
        </w:rPr>
        <w:t>.</w:t>
      </w:r>
    </w:p>
    <w:p w14:paraId="449F5992" w14:textId="77777777" w:rsidR="003E2DE1" w:rsidRPr="003E2DE1" w:rsidRDefault="003E2DE1" w:rsidP="003E2DE1">
      <w:pPr>
        <w:pStyle w:val="paragraph"/>
        <w:spacing w:before="0" w:beforeAutospacing="0" w:after="0" w:afterAutospacing="0"/>
        <w:textAlignment w:val="baseline"/>
        <w:rPr>
          <w:rStyle w:val="eop"/>
          <w:rFonts w:asciiTheme="minorHAnsi" w:hAnsiTheme="minorHAnsi" w:cstheme="minorHAnsi"/>
          <w:b/>
          <w:bCs/>
        </w:rPr>
      </w:pPr>
      <w:r w:rsidRPr="003E2DE1">
        <w:rPr>
          <w:rStyle w:val="normaltextrun"/>
          <w:rFonts w:asciiTheme="minorHAnsi" w:eastAsia="Calibri" w:hAnsiTheme="minorHAnsi" w:cstheme="minorHAnsi"/>
          <w:b/>
          <w:bCs/>
        </w:rPr>
        <w:t>Our Values</w:t>
      </w:r>
      <w:r w:rsidRPr="003E2DE1">
        <w:rPr>
          <w:rStyle w:val="eop"/>
          <w:rFonts w:asciiTheme="minorHAnsi" w:hAnsiTheme="minorHAnsi" w:cstheme="minorHAnsi"/>
          <w:b/>
          <w:bCs/>
        </w:rPr>
        <w:t> </w:t>
      </w:r>
    </w:p>
    <w:p w14:paraId="5CD0DDD4" w14:textId="77777777" w:rsidR="003E2DE1" w:rsidRPr="003E2DE1" w:rsidRDefault="003E2DE1" w:rsidP="003E2DE1">
      <w:pPr>
        <w:pStyle w:val="paragraph"/>
        <w:spacing w:before="0" w:beforeAutospacing="0" w:after="0" w:afterAutospacing="0"/>
        <w:textAlignment w:val="baseline"/>
        <w:rPr>
          <w:rFonts w:asciiTheme="minorHAnsi" w:hAnsiTheme="minorHAnsi" w:cstheme="minorHAnsi"/>
          <w:b/>
          <w:bCs/>
        </w:rPr>
      </w:pPr>
    </w:p>
    <w:p w14:paraId="303C0D42" w14:textId="77777777" w:rsidR="003E2DE1" w:rsidRPr="003E2DE1" w:rsidRDefault="003E2DE1" w:rsidP="003E2DE1">
      <w:pPr>
        <w:pStyle w:val="paragraph"/>
        <w:spacing w:before="0" w:beforeAutospacing="0" w:after="0" w:afterAutospacing="0"/>
        <w:textAlignment w:val="baseline"/>
        <w:rPr>
          <w:rFonts w:asciiTheme="minorHAnsi" w:hAnsiTheme="minorHAnsi" w:cstheme="minorHAnsi"/>
        </w:rPr>
      </w:pPr>
      <w:r w:rsidRPr="003E2DE1">
        <w:rPr>
          <w:rStyle w:val="normaltextrun"/>
          <w:rFonts w:asciiTheme="minorHAnsi" w:eastAsia="Calibri" w:hAnsiTheme="minorHAnsi" w:cstheme="minorHAnsi"/>
        </w:rPr>
        <w:t>Our most important assets are our people who work here. We all work as one team and rely on each other. We wish to create a working environment to which our people are proud to belong, by maintaining our values at the forefront of everything we do. These values are:</w:t>
      </w:r>
    </w:p>
    <w:p w14:paraId="0AD560F1" w14:textId="77777777" w:rsidR="003E2DE1" w:rsidRPr="003E2DE1" w:rsidRDefault="003E2DE1" w:rsidP="003E2DE1">
      <w:pPr>
        <w:rPr>
          <w:rFonts w:cstheme="minorHAnsi"/>
          <w:sz w:val="24"/>
          <w:szCs w:val="24"/>
        </w:rPr>
      </w:pPr>
    </w:p>
    <w:p w14:paraId="36F4A75D"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Integrity – We do the right thing</w:t>
      </w:r>
    </w:p>
    <w:p w14:paraId="62C55BE5"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Quality – Quality in everything</w:t>
      </w:r>
    </w:p>
    <w:p w14:paraId="48635A79"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People - We care</w:t>
      </w:r>
    </w:p>
    <w:p w14:paraId="2692BE95"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Forward thinking – We focus on the future</w:t>
      </w:r>
    </w:p>
    <w:p w14:paraId="66A61FCF"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Positivity – We believe we can</w:t>
      </w:r>
    </w:p>
    <w:p w14:paraId="0E1F458F"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 xml:space="preserve">Fairness – We champion equality </w:t>
      </w:r>
    </w:p>
    <w:p w14:paraId="60BC2E01" w14:textId="77777777" w:rsidR="003E2DE1" w:rsidRPr="003E2DE1" w:rsidRDefault="003E2DE1" w:rsidP="003E2DE1">
      <w:pPr>
        <w:rPr>
          <w:rFonts w:cstheme="minorHAnsi"/>
          <w:sz w:val="24"/>
          <w:szCs w:val="24"/>
        </w:rPr>
      </w:pPr>
    </w:p>
    <w:p w14:paraId="2E3DB8E7" w14:textId="77777777" w:rsidR="003E2DE1" w:rsidRPr="003E2DE1" w:rsidRDefault="003E2DE1" w:rsidP="003E2DE1">
      <w:pPr>
        <w:rPr>
          <w:rFonts w:cstheme="minorHAnsi"/>
          <w:b/>
          <w:bCs/>
          <w:sz w:val="24"/>
          <w:szCs w:val="24"/>
        </w:rPr>
      </w:pPr>
      <w:r w:rsidRPr="003E2DE1">
        <w:rPr>
          <w:rFonts w:cstheme="minorHAnsi"/>
          <w:b/>
          <w:bCs/>
          <w:sz w:val="24"/>
          <w:szCs w:val="24"/>
        </w:rPr>
        <w:t>Our WOW Factor</w:t>
      </w:r>
    </w:p>
    <w:p w14:paraId="0751B1EB" w14:textId="19B33CD7" w:rsidR="003E2DE1" w:rsidRDefault="003E2DE1" w:rsidP="003E2DE1">
      <w:pPr>
        <w:rPr>
          <w:rFonts w:cstheme="minorHAnsi"/>
          <w:sz w:val="24"/>
          <w:szCs w:val="24"/>
        </w:rPr>
      </w:pPr>
      <w:r w:rsidRPr="003E2DE1">
        <w:rPr>
          <w:rFonts w:cstheme="minorHAnsi"/>
          <w:sz w:val="24"/>
          <w:szCs w:val="24"/>
        </w:rPr>
        <w:t xml:space="preserve">When home became work, we learned that flexibility, understanding and balance allowed us all to move forward and grow together. So, no matter where you’re based, the hours you keep, the toddlers you </w:t>
      </w:r>
      <w:proofErr w:type="gramStart"/>
      <w:r w:rsidRPr="003E2DE1">
        <w:rPr>
          <w:rFonts w:cstheme="minorHAnsi"/>
          <w:sz w:val="24"/>
          <w:szCs w:val="24"/>
        </w:rPr>
        <w:t>have to</w:t>
      </w:r>
      <w:proofErr w:type="gramEnd"/>
      <w:r w:rsidRPr="003E2DE1">
        <w:rPr>
          <w:rFonts w:cstheme="minorHAnsi"/>
          <w:sz w:val="24"/>
          <w:szCs w:val="24"/>
        </w:rPr>
        <w:t xml:space="preserve"> entertain, or outside interests that help with your wellbeing</w:t>
      </w:r>
      <w:r w:rsidR="004C0FB1">
        <w:rPr>
          <w:rFonts w:cstheme="minorHAnsi"/>
          <w:sz w:val="24"/>
          <w:szCs w:val="24"/>
        </w:rPr>
        <w:t>. We are</w:t>
      </w:r>
      <w:r w:rsidRPr="003E2DE1">
        <w:rPr>
          <w:rFonts w:cstheme="minorHAnsi"/>
          <w:sz w:val="24"/>
          <w:szCs w:val="24"/>
        </w:rPr>
        <w:t xml:space="preserve"> committed to our Ways of Working (WOW) with each other so we can continue to be our best.</w:t>
      </w:r>
    </w:p>
    <w:p w14:paraId="55B9B96D" w14:textId="77777777" w:rsidR="00C145EC" w:rsidRPr="003E2DE1" w:rsidRDefault="00C145EC" w:rsidP="003E2DE1">
      <w:pPr>
        <w:rPr>
          <w:rFonts w:cstheme="minorHAnsi"/>
          <w:sz w:val="24"/>
          <w:szCs w:val="24"/>
        </w:rPr>
      </w:pPr>
    </w:p>
    <w:p w14:paraId="79487553" w14:textId="77777777" w:rsidR="003E2DE1" w:rsidRPr="003E2DE1" w:rsidRDefault="003E2DE1" w:rsidP="003E2DE1">
      <w:pPr>
        <w:rPr>
          <w:rFonts w:cstheme="minorHAnsi"/>
          <w:sz w:val="24"/>
          <w:szCs w:val="24"/>
        </w:rPr>
      </w:pPr>
    </w:p>
    <w:p w14:paraId="6423446F" w14:textId="77777777" w:rsidR="003E2DE1" w:rsidRPr="003E2DE1" w:rsidRDefault="003E2DE1" w:rsidP="003E2DE1">
      <w:pPr>
        <w:rPr>
          <w:rFonts w:cstheme="minorHAnsi"/>
          <w:b/>
          <w:bCs/>
          <w:sz w:val="24"/>
          <w:szCs w:val="24"/>
        </w:rPr>
      </w:pPr>
      <w:r w:rsidRPr="003E2DE1">
        <w:rPr>
          <w:rFonts w:cstheme="minorHAnsi"/>
          <w:b/>
          <w:bCs/>
          <w:sz w:val="24"/>
          <w:szCs w:val="24"/>
        </w:rPr>
        <w:t>You belong</w:t>
      </w:r>
    </w:p>
    <w:p w14:paraId="3BD318E2" w14:textId="77777777" w:rsidR="003E2DE1" w:rsidRPr="003E2DE1" w:rsidRDefault="003E2DE1" w:rsidP="003E2DE1">
      <w:pPr>
        <w:rPr>
          <w:rFonts w:cstheme="minorHAnsi"/>
          <w:sz w:val="24"/>
          <w:szCs w:val="24"/>
        </w:rPr>
      </w:pPr>
      <w:r w:rsidRPr="003E2DE1">
        <w:rPr>
          <w:rFonts w:cstheme="minorHAnsi"/>
          <w:sz w:val="24"/>
          <w:szCs w:val="24"/>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2C6E7CE8" w14:textId="77777777" w:rsidR="003E2DE1" w:rsidRPr="003E2DE1" w:rsidRDefault="003E2DE1" w:rsidP="003E2DE1">
      <w:pPr>
        <w:rPr>
          <w:rFonts w:cstheme="minorHAnsi"/>
          <w:sz w:val="24"/>
          <w:szCs w:val="24"/>
        </w:rPr>
      </w:pPr>
      <w:r w:rsidRPr="003E2DE1">
        <w:rPr>
          <w:rFonts w:cstheme="minorHAnsi"/>
          <w:sz w:val="24"/>
          <w:szCs w:val="24"/>
        </w:rPr>
        <w:lastRenderedPageBreak/>
        <w:t xml:space="preserve">Inspiration and insight can come from anywhere, and no matter your history or choices in life, we empower our people to be their best, so we can be our best, together. </w:t>
      </w:r>
      <w:r w:rsidRPr="003E2DE1">
        <w:rPr>
          <w:rFonts w:cstheme="minorHAnsi"/>
          <w:b/>
          <w:bCs/>
          <w:sz w:val="24"/>
          <w:szCs w:val="24"/>
        </w:rPr>
        <w:t>We welcome the whole you.</w:t>
      </w:r>
    </w:p>
    <w:p w14:paraId="31B7B14E" w14:textId="02DBCA78" w:rsidR="00AD2BF3" w:rsidRDefault="00AD2BF3" w:rsidP="179B9A3D">
      <w:pPr>
        <w:spacing w:after="180" w:line="300" w:lineRule="atLeast"/>
        <w:contextualSpacing/>
        <w:jc w:val="both"/>
        <w:rPr>
          <w:rFonts w:ascii="Arial" w:eastAsia="Arial" w:hAnsi="Arial" w:cs="Arial"/>
          <w:color w:val="000000" w:themeColor="text1"/>
        </w:rPr>
      </w:pPr>
    </w:p>
    <w:p w14:paraId="5E5787A5" w14:textId="28A3E5CD" w:rsidR="00AD2BF3" w:rsidRDefault="00AD2BF3" w:rsidP="179B9A3D"/>
    <w:sectPr w:rsidR="00AD2BF3" w:rsidSect="00DA2B5B">
      <w:headerReference w:type="default" r:id="rId10"/>
      <w:pgSz w:w="11906" w:h="16838"/>
      <w:pgMar w:top="2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38D11" w14:textId="77777777" w:rsidR="003663FA" w:rsidRDefault="003663FA" w:rsidP="001A3853">
      <w:pPr>
        <w:spacing w:after="0" w:line="240" w:lineRule="auto"/>
      </w:pPr>
      <w:r>
        <w:separator/>
      </w:r>
    </w:p>
  </w:endnote>
  <w:endnote w:type="continuationSeparator" w:id="0">
    <w:p w14:paraId="788EC96D" w14:textId="77777777" w:rsidR="003663FA" w:rsidRDefault="003663FA" w:rsidP="001A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SemiLight-Plain">
    <w:altName w:val="Calibri"/>
    <w:panose1 w:val="00000000000000000000"/>
    <w:charset w:val="00"/>
    <w:family w:val="swiss"/>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A2B54" w14:textId="77777777" w:rsidR="003663FA" w:rsidRDefault="003663FA" w:rsidP="001A3853">
      <w:pPr>
        <w:spacing w:after="0" w:line="240" w:lineRule="auto"/>
      </w:pPr>
      <w:r>
        <w:separator/>
      </w:r>
    </w:p>
  </w:footnote>
  <w:footnote w:type="continuationSeparator" w:id="0">
    <w:p w14:paraId="705B4B47" w14:textId="77777777" w:rsidR="003663FA" w:rsidRDefault="003663FA" w:rsidP="001A3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6B9A8" w14:textId="629E74C4" w:rsidR="001A3853" w:rsidRDefault="001A3853">
    <w:pPr>
      <w:pStyle w:val="Header"/>
    </w:pPr>
    <w:r>
      <w:ptab w:relativeTo="margin" w:alignment="center" w:leader="none"/>
    </w:r>
    <w:r>
      <w:rPr>
        <w:rFonts w:ascii="TheSansSemiLight-Plain" w:hAnsi="TheSansSemiLight-Plain"/>
        <w:b/>
        <w:noProof/>
        <w:sz w:val="40"/>
      </w:rPr>
      <w:drawing>
        <wp:inline distT="0" distB="0" distL="0" distR="0" wp14:anchorId="01EC0D5A" wp14:editId="57C8DAB5">
          <wp:extent cx="1777615" cy="735965"/>
          <wp:effectExtent l="0" t="0" r="0" b="6985"/>
          <wp:docPr id="1835202738" name="Picture 18352027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248" cy="737055"/>
                  </a:xfrm>
                  <a:prstGeom prst="rect">
                    <a:avLst/>
                  </a:prstGeom>
                  <a:noFill/>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F50C7"/>
    <w:multiLevelType w:val="hybridMultilevel"/>
    <w:tmpl w:val="6618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D0E8D"/>
    <w:multiLevelType w:val="hybridMultilevel"/>
    <w:tmpl w:val="DEB6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34B5B"/>
    <w:multiLevelType w:val="hybridMultilevel"/>
    <w:tmpl w:val="4870686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273F4C1D"/>
    <w:multiLevelType w:val="multilevel"/>
    <w:tmpl w:val="61B6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768231"/>
    <w:multiLevelType w:val="hybridMultilevel"/>
    <w:tmpl w:val="7804B410"/>
    <w:lvl w:ilvl="0" w:tplc="4F087510">
      <w:start w:val="1"/>
      <w:numFmt w:val="decimal"/>
      <w:lvlText w:val="%1."/>
      <w:lvlJc w:val="left"/>
      <w:pPr>
        <w:ind w:left="720" w:hanging="360"/>
      </w:pPr>
    </w:lvl>
    <w:lvl w:ilvl="1" w:tplc="6FC2DEFA">
      <w:start w:val="1"/>
      <w:numFmt w:val="lowerLetter"/>
      <w:lvlText w:val="%2."/>
      <w:lvlJc w:val="left"/>
      <w:pPr>
        <w:ind w:left="1440" w:hanging="360"/>
      </w:pPr>
    </w:lvl>
    <w:lvl w:ilvl="2" w:tplc="A0F68F32">
      <w:start w:val="1"/>
      <w:numFmt w:val="lowerRoman"/>
      <w:lvlText w:val="%3."/>
      <w:lvlJc w:val="right"/>
      <w:pPr>
        <w:ind w:left="2160" w:hanging="180"/>
      </w:pPr>
    </w:lvl>
    <w:lvl w:ilvl="3" w:tplc="DD8E3844">
      <w:start w:val="1"/>
      <w:numFmt w:val="decimal"/>
      <w:lvlText w:val="%4."/>
      <w:lvlJc w:val="left"/>
      <w:pPr>
        <w:ind w:left="2880" w:hanging="360"/>
      </w:pPr>
    </w:lvl>
    <w:lvl w:ilvl="4" w:tplc="F7AC2F90">
      <w:start w:val="1"/>
      <w:numFmt w:val="lowerLetter"/>
      <w:lvlText w:val="%5."/>
      <w:lvlJc w:val="left"/>
      <w:pPr>
        <w:ind w:left="3600" w:hanging="360"/>
      </w:pPr>
    </w:lvl>
    <w:lvl w:ilvl="5" w:tplc="0ED2D8D2">
      <w:start w:val="1"/>
      <w:numFmt w:val="lowerRoman"/>
      <w:lvlText w:val="%6."/>
      <w:lvlJc w:val="right"/>
      <w:pPr>
        <w:ind w:left="4320" w:hanging="180"/>
      </w:pPr>
    </w:lvl>
    <w:lvl w:ilvl="6" w:tplc="6FF221D2">
      <w:start w:val="1"/>
      <w:numFmt w:val="decimal"/>
      <w:lvlText w:val="%7."/>
      <w:lvlJc w:val="left"/>
      <w:pPr>
        <w:ind w:left="5040" w:hanging="360"/>
      </w:pPr>
    </w:lvl>
    <w:lvl w:ilvl="7" w:tplc="BB76130A">
      <w:start w:val="1"/>
      <w:numFmt w:val="lowerLetter"/>
      <w:lvlText w:val="%8."/>
      <w:lvlJc w:val="left"/>
      <w:pPr>
        <w:ind w:left="5760" w:hanging="360"/>
      </w:pPr>
    </w:lvl>
    <w:lvl w:ilvl="8" w:tplc="D22C875C">
      <w:start w:val="1"/>
      <w:numFmt w:val="lowerRoman"/>
      <w:lvlText w:val="%9."/>
      <w:lvlJc w:val="right"/>
      <w:pPr>
        <w:ind w:left="6480" w:hanging="180"/>
      </w:pPr>
    </w:lvl>
  </w:abstractNum>
  <w:abstractNum w:abstractNumId="7" w15:restartNumberingAfterBreak="0">
    <w:nsid w:val="2E2D2AB8"/>
    <w:multiLevelType w:val="hybridMultilevel"/>
    <w:tmpl w:val="215A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45BBA"/>
    <w:multiLevelType w:val="hybridMultilevel"/>
    <w:tmpl w:val="B8DC5B8C"/>
    <w:lvl w:ilvl="0" w:tplc="79D6AD3C">
      <w:start w:val="1"/>
      <w:numFmt w:val="bullet"/>
      <w:lvlText w:val=""/>
      <w:lvlJc w:val="left"/>
      <w:pPr>
        <w:ind w:left="720" w:hanging="360"/>
      </w:pPr>
      <w:rPr>
        <w:rFonts w:ascii="Symbol" w:hAnsi="Symbol" w:hint="default"/>
      </w:rPr>
    </w:lvl>
    <w:lvl w:ilvl="1" w:tplc="8C563E68">
      <w:start w:val="1"/>
      <w:numFmt w:val="bullet"/>
      <w:lvlText w:val="o"/>
      <w:lvlJc w:val="left"/>
      <w:pPr>
        <w:ind w:left="1440" w:hanging="360"/>
      </w:pPr>
      <w:rPr>
        <w:rFonts w:ascii="Courier New" w:hAnsi="Courier New" w:hint="default"/>
      </w:rPr>
    </w:lvl>
    <w:lvl w:ilvl="2" w:tplc="A12CBA02">
      <w:start w:val="1"/>
      <w:numFmt w:val="bullet"/>
      <w:lvlText w:val=""/>
      <w:lvlJc w:val="left"/>
      <w:pPr>
        <w:ind w:left="2160" w:hanging="360"/>
      </w:pPr>
      <w:rPr>
        <w:rFonts w:ascii="Wingdings" w:hAnsi="Wingdings" w:hint="default"/>
      </w:rPr>
    </w:lvl>
    <w:lvl w:ilvl="3" w:tplc="740A0CB6">
      <w:start w:val="1"/>
      <w:numFmt w:val="bullet"/>
      <w:lvlText w:val=""/>
      <w:lvlJc w:val="left"/>
      <w:pPr>
        <w:ind w:left="2880" w:hanging="360"/>
      </w:pPr>
      <w:rPr>
        <w:rFonts w:ascii="Symbol" w:hAnsi="Symbol" w:hint="default"/>
      </w:rPr>
    </w:lvl>
    <w:lvl w:ilvl="4" w:tplc="129C5E84">
      <w:start w:val="1"/>
      <w:numFmt w:val="bullet"/>
      <w:lvlText w:val="o"/>
      <w:lvlJc w:val="left"/>
      <w:pPr>
        <w:ind w:left="3600" w:hanging="360"/>
      </w:pPr>
      <w:rPr>
        <w:rFonts w:ascii="Courier New" w:hAnsi="Courier New" w:hint="default"/>
      </w:rPr>
    </w:lvl>
    <w:lvl w:ilvl="5" w:tplc="67F0DED8">
      <w:start w:val="1"/>
      <w:numFmt w:val="bullet"/>
      <w:lvlText w:val=""/>
      <w:lvlJc w:val="left"/>
      <w:pPr>
        <w:ind w:left="4320" w:hanging="360"/>
      </w:pPr>
      <w:rPr>
        <w:rFonts w:ascii="Wingdings" w:hAnsi="Wingdings" w:hint="default"/>
      </w:rPr>
    </w:lvl>
    <w:lvl w:ilvl="6" w:tplc="A250554E">
      <w:start w:val="1"/>
      <w:numFmt w:val="bullet"/>
      <w:lvlText w:val=""/>
      <w:lvlJc w:val="left"/>
      <w:pPr>
        <w:ind w:left="5040" w:hanging="360"/>
      </w:pPr>
      <w:rPr>
        <w:rFonts w:ascii="Symbol" w:hAnsi="Symbol" w:hint="default"/>
      </w:rPr>
    </w:lvl>
    <w:lvl w:ilvl="7" w:tplc="00DC3FB2">
      <w:start w:val="1"/>
      <w:numFmt w:val="bullet"/>
      <w:lvlText w:val="o"/>
      <w:lvlJc w:val="left"/>
      <w:pPr>
        <w:ind w:left="5760" w:hanging="360"/>
      </w:pPr>
      <w:rPr>
        <w:rFonts w:ascii="Courier New" w:hAnsi="Courier New" w:hint="default"/>
      </w:rPr>
    </w:lvl>
    <w:lvl w:ilvl="8" w:tplc="EE0492BA">
      <w:start w:val="1"/>
      <w:numFmt w:val="bullet"/>
      <w:lvlText w:val=""/>
      <w:lvlJc w:val="left"/>
      <w:pPr>
        <w:ind w:left="6480" w:hanging="360"/>
      </w:pPr>
      <w:rPr>
        <w:rFonts w:ascii="Wingdings" w:hAnsi="Wingdings" w:hint="default"/>
      </w:rPr>
    </w:lvl>
  </w:abstractNum>
  <w:abstractNum w:abstractNumId="9"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D4706C"/>
    <w:multiLevelType w:val="hybridMultilevel"/>
    <w:tmpl w:val="5154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5533BD"/>
    <w:multiLevelType w:val="hybridMultilevel"/>
    <w:tmpl w:val="E77ADDF8"/>
    <w:lvl w:ilvl="0" w:tplc="EC3C5618">
      <w:start w:val="1"/>
      <w:numFmt w:val="decimal"/>
      <w:lvlText w:val="%1."/>
      <w:lvlJc w:val="left"/>
      <w:pPr>
        <w:ind w:left="720" w:hanging="360"/>
      </w:pPr>
    </w:lvl>
    <w:lvl w:ilvl="1" w:tplc="5D3E9AE2">
      <w:start w:val="1"/>
      <w:numFmt w:val="lowerLetter"/>
      <w:lvlText w:val="%2."/>
      <w:lvlJc w:val="left"/>
      <w:pPr>
        <w:ind w:left="1440" w:hanging="360"/>
      </w:pPr>
    </w:lvl>
    <w:lvl w:ilvl="2" w:tplc="4A680448">
      <w:start w:val="1"/>
      <w:numFmt w:val="lowerRoman"/>
      <w:lvlText w:val="%3."/>
      <w:lvlJc w:val="right"/>
      <w:pPr>
        <w:ind w:left="2160" w:hanging="180"/>
      </w:pPr>
    </w:lvl>
    <w:lvl w:ilvl="3" w:tplc="BF72FC50">
      <w:start w:val="1"/>
      <w:numFmt w:val="decimal"/>
      <w:lvlText w:val="%4."/>
      <w:lvlJc w:val="left"/>
      <w:pPr>
        <w:ind w:left="2880" w:hanging="360"/>
      </w:pPr>
    </w:lvl>
    <w:lvl w:ilvl="4" w:tplc="4FAE2B86">
      <w:start w:val="1"/>
      <w:numFmt w:val="lowerLetter"/>
      <w:lvlText w:val="%5."/>
      <w:lvlJc w:val="left"/>
      <w:pPr>
        <w:ind w:left="3600" w:hanging="360"/>
      </w:pPr>
    </w:lvl>
    <w:lvl w:ilvl="5" w:tplc="0D6ADAEE">
      <w:start w:val="1"/>
      <w:numFmt w:val="lowerRoman"/>
      <w:lvlText w:val="%6."/>
      <w:lvlJc w:val="right"/>
      <w:pPr>
        <w:ind w:left="4320" w:hanging="180"/>
      </w:pPr>
    </w:lvl>
    <w:lvl w:ilvl="6" w:tplc="737E0A9A">
      <w:start w:val="1"/>
      <w:numFmt w:val="decimal"/>
      <w:lvlText w:val="%7."/>
      <w:lvlJc w:val="left"/>
      <w:pPr>
        <w:ind w:left="5040" w:hanging="360"/>
      </w:pPr>
    </w:lvl>
    <w:lvl w:ilvl="7" w:tplc="F2343DBC">
      <w:start w:val="1"/>
      <w:numFmt w:val="lowerLetter"/>
      <w:lvlText w:val="%8."/>
      <w:lvlJc w:val="left"/>
      <w:pPr>
        <w:ind w:left="5760" w:hanging="360"/>
      </w:pPr>
    </w:lvl>
    <w:lvl w:ilvl="8" w:tplc="A1D01F4C">
      <w:start w:val="1"/>
      <w:numFmt w:val="lowerRoman"/>
      <w:lvlText w:val="%9."/>
      <w:lvlJc w:val="right"/>
      <w:pPr>
        <w:ind w:left="6480" w:hanging="180"/>
      </w:pPr>
    </w:lvl>
  </w:abstractNum>
  <w:abstractNum w:abstractNumId="12" w15:restartNumberingAfterBreak="0">
    <w:nsid w:val="5D3F12D0"/>
    <w:multiLevelType w:val="hybridMultilevel"/>
    <w:tmpl w:val="5AACFD90"/>
    <w:lvl w:ilvl="0" w:tplc="1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DAC2E94"/>
    <w:multiLevelType w:val="hybridMultilevel"/>
    <w:tmpl w:val="3D80C66E"/>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16cid:durableId="984167337">
    <w:abstractNumId w:val="8"/>
  </w:num>
  <w:num w:numId="2" w16cid:durableId="1688865081">
    <w:abstractNumId w:val="11"/>
  </w:num>
  <w:num w:numId="3" w16cid:durableId="1057431331">
    <w:abstractNumId w:val="6"/>
  </w:num>
  <w:num w:numId="4" w16cid:durableId="1757634523">
    <w:abstractNumId w:val="3"/>
  </w:num>
  <w:num w:numId="5" w16cid:durableId="223030409">
    <w:abstractNumId w:val="0"/>
  </w:num>
  <w:num w:numId="6" w16cid:durableId="668220718">
    <w:abstractNumId w:val="1"/>
  </w:num>
  <w:num w:numId="7" w16cid:durableId="1536457781">
    <w:abstractNumId w:val="7"/>
  </w:num>
  <w:num w:numId="8" w16cid:durableId="1438215530">
    <w:abstractNumId w:val="2"/>
  </w:num>
  <w:num w:numId="9" w16cid:durableId="831872681">
    <w:abstractNumId w:val="10"/>
  </w:num>
  <w:num w:numId="10" w16cid:durableId="1644041721">
    <w:abstractNumId w:val="12"/>
  </w:num>
  <w:num w:numId="11" w16cid:durableId="998967640">
    <w:abstractNumId w:val="4"/>
  </w:num>
  <w:num w:numId="12" w16cid:durableId="408116706">
    <w:abstractNumId w:val="13"/>
  </w:num>
  <w:num w:numId="13" w16cid:durableId="393705600">
    <w:abstractNumId w:val="9"/>
  </w:num>
  <w:num w:numId="14" w16cid:durableId="1738623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3789C9"/>
    <w:rsid w:val="00012373"/>
    <w:rsid w:val="00032D5D"/>
    <w:rsid w:val="0003492A"/>
    <w:rsid w:val="0003572E"/>
    <w:rsid w:val="000553B3"/>
    <w:rsid w:val="000565DB"/>
    <w:rsid w:val="000612D7"/>
    <w:rsid w:val="000750E8"/>
    <w:rsid w:val="000A0B14"/>
    <w:rsid w:val="000A2365"/>
    <w:rsid w:val="000A7F02"/>
    <w:rsid w:val="000C3442"/>
    <w:rsid w:val="00133A81"/>
    <w:rsid w:val="00136C60"/>
    <w:rsid w:val="00141103"/>
    <w:rsid w:val="00142463"/>
    <w:rsid w:val="0014292B"/>
    <w:rsid w:val="00145824"/>
    <w:rsid w:val="00145A7B"/>
    <w:rsid w:val="00160892"/>
    <w:rsid w:val="001609C2"/>
    <w:rsid w:val="001659DC"/>
    <w:rsid w:val="0017591A"/>
    <w:rsid w:val="00186D2C"/>
    <w:rsid w:val="0019AA15"/>
    <w:rsid w:val="001A295B"/>
    <w:rsid w:val="001A3853"/>
    <w:rsid w:val="001B2BA2"/>
    <w:rsid w:val="001E1D00"/>
    <w:rsid w:val="00206FAC"/>
    <w:rsid w:val="00235CED"/>
    <w:rsid w:val="0027407A"/>
    <w:rsid w:val="00296943"/>
    <w:rsid w:val="002B2F40"/>
    <w:rsid w:val="002B4E94"/>
    <w:rsid w:val="002C0DA7"/>
    <w:rsid w:val="002E357A"/>
    <w:rsid w:val="002E3E6F"/>
    <w:rsid w:val="00344FD2"/>
    <w:rsid w:val="00346DD6"/>
    <w:rsid w:val="003663FA"/>
    <w:rsid w:val="00366727"/>
    <w:rsid w:val="00373F9F"/>
    <w:rsid w:val="003A0F8D"/>
    <w:rsid w:val="003E2DE1"/>
    <w:rsid w:val="003F271C"/>
    <w:rsid w:val="004318E6"/>
    <w:rsid w:val="004323A9"/>
    <w:rsid w:val="00432639"/>
    <w:rsid w:val="004A5652"/>
    <w:rsid w:val="004C0FB1"/>
    <w:rsid w:val="004C2435"/>
    <w:rsid w:val="004C5B9F"/>
    <w:rsid w:val="004D7008"/>
    <w:rsid w:val="00503274"/>
    <w:rsid w:val="00522109"/>
    <w:rsid w:val="00526B35"/>
    <w:rsid w:val="00526E6F"/>
    <w:rsid w:val="005315DA"/>
    <w:rsid w:val="00562BCB"/>
    <w:rsid w:val="00593C0D"/>
    <w:rsid w:val="005A46F7"/>
    <w:rsid w:val="005D6DF2"/>
    <w:rsid w:val="005D7D1E"/>
    <w:rsid w:val="005E60BD"/>
    <w:rsid w:val="00664218"/>
    <w:rsid w:val="00673C0A"/>
    <w:rsid w:val="006A2781"/>
    <w:rsid w:val="006A706F"/>
    <w:rsid w:val="006B3220"/>
    <w:rsid w:val="006D1A0B"/>
    <w:rsid w:val="006D75A2"/>
    <w:rsid w:val="006E53FC"/>
    <w:rsid w:val="006F5B7A"/>
    <w:rsid w:val="00706E7A"/>
    <w:rsid w:val="00786E2F"/>
    <w:rsid w:val="0079383C"/>
    <w:rsid w:val="00794C64"/>
    <w:rsid w:val="007F294D"/>
    <w:rsid w:val="007F4DD4"/>
    <w:rsid w:val="00802C5C"/>
    <w:rsid w:val="0081729A"/>
    <w:rsid w:val="0082012E"/>
    <w:rsid w:val="008661C0"/>
    <w:rsid w:val="00867204"/>
    <w:rsid w:val="008C0795"/>
    <w:rsid w:val="008C0C6D"/>
    <w:rsid w:val="008E2507"/>
    <w:rsid w:val="008E3EA5"/>
    <w:rsid w:val="00917FC2"/>
    <w:rsid w:val="009202D9"/>
    <w:rsid w:val="00920D23"/>
    <w:rsid w:val="009268D9"/>
    <w:rsid w:val="00927F16"/>
    <w:rsid w:val="00943BF4"/>
    <w:rsid w:val="00944E06"/>
    <w:rsid w:val="00965141"/>
    <w:rsid w:val="00972D3F"/>
    <w:rsid w:val="009751FF"/>
    <w:rsid w:val="009A672C"/>
    <w:rsid w:val="009F5EA1"/>
    <w:rsid w:val="00A0225A"/>
    <w:rsid w:val="00A12EEF"/>
    <w:rsid w:val="00A15038"/>
    <w:rsid w:val="00A2031A"/>
    <w:rsid w:val="00A230A0"/>
    <w:rsid w:val="00A26173"/>
    <w:rsid w:val="00A460D2"/>
    <w:rsid w:val="00A600AA"/>
    <w:rsid w:val="00AA3944"/>
    <w:rsid w:val="00AB1BB2"/>
    <w:rsid w:val="00AC4AEF"/>
    <w:rsid w:val="00AC5281"/>
    <w:rsid w:val="00AC6050"/>
    <w:rsid w:val="00AD1185"/>
    <w:rsid w:val="00AD2BF3"/>
    <w:rsid w:val="00AD3ED2"/>
    <w:rsid w:val="00AF3C39"/>
    <w:rsid w:val="00B2678A"/>
    <w:rsid w:val="00B27716"/>
    <w:rsid w:val="00B3729C"/>
    <w:rsid w:val="00B602C0"/>
    <w:rsid w:val="00B617C2"/>
    <w:rsid w:val="00B6564D"/>
    <w:rsid w:val="00B83080"/>
    <w:rsid w:val="00B849D7"/>
    <w:rsid w:val="00B97BB3"/>
    <w:rsid w:val="00BC2B32"/>
    <w:rsid w:val="00BD18F2"/>
    <w:rsid w:val="00BD5623"/>
    <w:rsid w:val="00BF26D4"/>
    <w:rsid w:val="00C039BB"/>
    <w:rsid w:val="00C145EC"/>
    <w:rsid w:val="00C3340D"/>
    <w:rsid w:val="00C361C8"/>
    <w:rsid w:val="00C52FFA"/>
    <w:rsid w:val="00C86179"/>
    <w:rsid w:val="00C90DFE"/>
    <w:rsid w:val="00C9534A"/>
    <w:rsid w:val="00CD1F5C"/>
    <w:rsid w:val="00D02933"/>
    <w:rsid w:val="00D1688A"/>
    <w:rsid w:val="00D27B97"/>
    <w:rsid w:val="00D37FC1"/>
    <w:rsid w:val="00D42160"/>
    <w:rsid w:val="00D85012"/>
    <w:rsid w:val="00D87632"/>
    <w:rsid w:val="00DA2B5B"/>
    <w:rsid w:val="00DB1021"/>
    <w:rsid w:val="00DC421E"/>
    <w:rsid w:val="00E0008E"/>
    <w:rsid w:val="00E000C9"/>
    <w:rsid w:val="00E1218C"/>
    <w:rsid w:val="00E136B9"/>
    <w:rsid w:val="00E14D84"/>
    <w:rsid w:val="00E44631"/>
    <w:rsid w:val="00E61342"/>
    <w:rsid w:val="00E95B3C"/>
    <w:rsid w:val="00EC53B6"/>
    <w:rsid w:val="00EC73E0"/>
    <w:rsid w:val="00ED5F74"/>
    <w:rsid w:val="00F10753"/>
    <w:rsid w:val="00F13FFA"/>
    <w:rsid w:val="00F20555"/>
    <w:rsid w:val="00F2163E"/>
    <w:rsid w:val="00F5432C"/>
    <w:rsid w:val="00F5533B"/>
    <w:rsid w:val="00FA06AC"/>
    <w:rsid w:val="00FB7F75"/>
    <w:rsid w:val="00FC048C"/>
    <w:rsid w:val="00FC4FCA"/>
    <w:rsid w:val="00FE56FE"/>
    <w:rsid w:val="02A14FE3"/>
    <w:rsid w:val="0688EB99"/>
    <w:rsid w:val="0EF20B42"/>
    <w:rsid w:val="106747A2"/>
    <w:rsid w:val="110A6875"/>
    <w:rsid w:val="15DDD998"/>
    <w:rsid w:val="16176DDA"/>
    <w:rsid w:val="179B9A3D"/>
    <w:rsid w:val="1C9DBD3C"/>
    <w:rsid w:val="21208C3F"/>
    <w:rsid w:val="249BF500"/>
    <w:rsid w:val="26DFD2CF"/>
    <w:rsid w:val="278FCDC3"/>
    <w:rsid w:val="2FE28793"/>
    <w:rsid w:val="317E57F4"/>
    <w:rsid w:val="3EEFCDA7"/>
    <w:rsid w:val="40EC6E50"/>
    <w:rsid w:val="4896AFED"/>
    <w:rsid w:val="4CB5C566"/>
    <w:rsid w:val="51C5CABB"/>
    <w:rsid w:val="53C827BD"/>
    <w:rsid w:val="5B233EAE"/>
    <w:rsid w:val="5B2B2C34"/>
    <w:rsid w:val="5CBF0F0F"/>
    <w:rsid w:val="5E5ADF70"/>
    <w:rsid w:val="600B7778"/>
    <w:rsid w:val="6177DBEA"/>
    <w:rsid w:val="63363E19"/>
    <w:rsid w:val="676E7BEF"/>
    <w:rsid w:val="6A5CC767"/>
    <w:rsid w:val="72ABA14B"/>
    <w:rsid w:val="737CA7D9"/>
    <w:rsid w:val="7433D69A"/>
    <w:rsid w:val="751FAC07"/>
    <w:rsid w:val="766ADA48"/>
    <w:rsid w:val="79AA6890"/>
    <w:rsid w:val="7A3789C9"/>
    <w:rsid w:val="7E7DD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789C9"/>
  <w15:chartTrackingRefBased/>
  <w15:docId w15:val="{29E7D838-A789-488B-835F-8B703934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3853"/>
    <w:pPr>
      <w:widowControl w:val="0"/>
      <w:autoSpaceDE w:val="0"/>
      <w:autoSpaceDN w:val="0"/>
      <w:spacing w:after="0" w:line="240" w:lineRule="auto"/>
      <w:ind w:left="100"/>
      <w:outlineLvl w:val="0"/>
    </w:pPr>
    <w:rPr>
      <w:rFonts w:ascii="Calibri" w:eastAsia="Calibri" w:hAnsi="Calibri" w:cs="Calibri"/>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4292B"/>
    <w:rPr>
      <w:sz w:val="16"/>
      <w:szCs w:val="16"/>
    </w:rPr>
  </w:style>
  <w:style w:type="paragraph" w:styleId="CommentText">
    <w:name w:val="annotation text"/>
    <w:basedOn w:val="Normal"/>
    <w:link w:val="CommentTextChar"/>
    <w:uiPriority w:val="99"/>
    <w:semiHidden/>
    <w:unhideWhenUsed/>
    <w:rsid w:val="0014292B"/>
    <w:pPr>
      <w:spacing w:line="240" w:lineRule="auto"/>
    </w:pPr>
    <w:rPr>
      <w:sz w:val="20"/>
      <w:szCs w:val="20"/>
    </w:rPr>
  </w:style>
  <w:style w:type="character" w:customStyle="1" w:styleId="CommentTextChar">
    <w:name w:val="Comment Text Char"/>
    <w:basedOn w:val="DefaultParagraphFont"/>
    <w:link w:val="CommentText"/>
    <w:uiPriority w:val="99"/>
    <w:semiHidden/>
    <w:rsid w:val="0014292B"/>
    <w:rPr>
      <w:sz w:val="20"/>
      <w:szCs w:val="20"/>
    </w:rPr>
  </w:style>
  <w:style w:type="paragraph" w:styleId="CommentSubject">
    <w:name w:val="annotation subject"/>
    <w:basedOn w:val="CommentText"/>
    <w:next w:val="CommentText"/>
    <w:link w:val="CommentSubjectChar"/>
    <w:uiPriority w:val="99"/>
    <w:semiHidden/>
    <w:unhideWhenUsed/>
    <w:rsid w:val="0014292B"/>
    <w:rPr>
      <w:b/>
      <w:bCs/>
    </w:rPr>
  </w:style>
  <w:style w:type="character" w:customStyle="1" w:styleId="CommentSubjectChar">
    <w:name w:val="Comment Subject Char"/>
    <w:basedOn w:val="CommentTextChar"/>
    <w:link w:val="CommentSubject"/>
    <w:uiPriority w:val="99"/>
    <w:semiHidden/>
    <w:rsid w:val="0014292B"/>
    <w:rPr>
      <w:b/>
      <w:bCs/>
      <w:sz w:val="20"/>
      <w:szCs w:val="20"/>
    </w:rPr>
  </w:style>
  <w:style w:type="paragraph" w:styleId="BalloonText">
    <w:name w:val="Balloon Text"/>
    <w:basedOn w:val="Normal"/>
    <w:link w:val="BalloonTextChar"/>
    <w:uiPriority w:val="99"/>
    <w:semiHidden/>
    <w:unhideWhenUsed/>
    <w:rsid w:val="00142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92B"/>
    <w:rPr>
      <w:rFonts w:ascii="Segoe UI" w:hAnsi="Segoe UI" w:cs="Segoe UI"/>
      <w:sz w:val="18"/>
      <w:szCs w:val="18"/>
    </w:rPr>
  </w:style>
  <w:style w:type="table" w:customStyle="1" w:styleId="TableGrid1">
    <w:name w:val="Table Grid1"/>
    <w:basedOn w:val="TableNormal"/>
    <w:next w:val="TableGrid"/>
    <w:uiPriority w:val="59"/>
    <w:rsid w:val="00E000C9"/>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8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853"/>
  </w:style>
  <w:style w:type="paragraph" w:styleId="Footer">
    <w:name w:val="footer"/>
    <w:basedOn w:val="Normal"/>
    <w:link w:val="FooterChar"/>
    <w:uiPriority w:val="99"/>
    <w:unhideWhenUsed/>
    <w:rsid w:val="001A3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853"/>
  </w:style>
  <w:style w:type="character" w:customStyle="1" w:styleId="Heading1Char">
    <w:name w:val="Heading 1 Char"/>
    <w:basedOn w:val="DefaultParagraphFont"/>
    <w:link w:val="Heading1"/>
    <w:uiPriority w:val="9"/>
    <w:rsid w:val="001A3853"/>
    <w:rPr>
      <w:rFonts w:ascii="Calibri" w:eastAsia="Calibri" w:hAnsi="Calibri" w:cs="Calibri"/>
      <w:b/>
      <w:bCs/>
      <w:lang w:val="en-US" w:bidi="en-US"/>
    </w:rPr>
  </w:style>
  <w:style w:type="paragraph" w:styleId="BodyText">
    <w:name w:val="Body Text"/>
    <w:basedOn w:val="Normal"/>
    <w:link w:val="BodyTextChar"/>
    <w:uiPriority w:val="1"/>
    <w:qFormat/>
    <w:rsid w:val="00DA2B5B"/>
    <w:pPr>
      <w:widowControl w:val="0"/>
      <w:autoSpaceDE w:val="0"/>
      <w:autoSpaceDN w:val="0"/>
      <w:spacing w:after="0" w:line="240" w:lineRule="auto"/>
      <w:ind w:left="460" w:hanging="361"/>
    </w:pPr>
    <w:rPr>
      <w:rFonts w:ascii="Calibri" w:eastAsia="Calibri" w:hAnsi="Calibri" w:cs="Calibri"/>
      <w:lang w:val="en-US" w:bidi="en-US"/>
    </w:rPr>
  </w:style>
  <w:style w:type="character" w:customStyle="1" w:styleId="BodyTextChar">
    <w:name w:val="Body Text Char"/>
    <w:basedOn w:val="DefaultParagraphFont"/>
    <w:link w:val="BodyText"/>
    <w:uiPriority w:val="1"/>
    <w:rsid w:val="00DA2B5B"/>
    <w:rPr>
      <w:rFonts w:ascii="Calibri" w:eastAsia="Calibri" w:hAnsi="Calibri" w:cs="Calibri"/>
      <w:lang w:val="en-US" w:bidi="en-US"/>
    </w:rPr>
  </w:style>
  <w:style w:type="paragraph" w:customStyle="1" w:styleId="paragraph">
    <w:name w:val="paragraph"/>
    <w:basedOn w:val="Normal"/>
    <w:rsid w:val="003E2D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E2DE1"/>
  </w:style>
  <w:style w:type="character" w:customStyle="1" w:styleId="eop">
    <w:name w:val="eop"/>
    <w:basedOn w:val="DefaultParagraphFont"/>
    <w:rsid w:val="003E2DE1"/>
  </w:style>
  <w:style w:type="paragraph" w:styleId="Revision">
    <w:name w:val="Revision"/>
    <w:hidden/>
    <w:uiPriority w:val="99"/>
    <w:semiHidden/>
    <w:rsid w:val="00E000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6482">
      <w:bodyDiv w:val="1"/>
      <w:marLeft w:val="0"/>
      <w:marRight w:val="0"/>
      <w:marTop w:val="0"/>
      <w:marBottom w:val="0"/>
      <w:divBdr>
        <w:top w:val="none" w:sz="0" w:space="0" w:color="auto"/>
        <w:left w:val="none" w:sz="0" w:space="0" w:color="auto"/>
        <w:bottom w:val="none" w:sz="0" w:space="0" w:color="auto"/>
        <w:right w:val="none" w:sz="0" w:space="0" w:color="auto"/>
      </w:divBdr>
      <w:divsChild>
        <w:div w:id="1708721731">
          <w:marLeft w:val="0"/>
          <w:marRight w:val="0"/>
          <w:marTop w:val="0"/>
          <w:marBottom w:val="0"/>
          <w:divBdr>
            <w:top w:val="none" w:sz="0" w:space="0" w:color="auto"/>
            <w:left w:val="none" w:sz="0" w:space="0" w:color="auto"/>
            <w:bottom w:val="none" w:sz="0" w:space="0" w:color="auto"/>
            <w:right w:val="none" w:sz="0" w:space="0" w:color="auto"/>
          </w:divBdr>
        </w:div>
      </w:divsChild>
    </w:div>
    <w:div w:id="618537180">
      <w:bodyDiv w:val="1"/>
      <w:marLeft w:val="0"/>
      <w:marRight w:val="0"/>
      <w:marTop w:val="0"/>
      <w:marBottom w:val="0"/>
      <w:divBdr>
        <w:top w:val="none" w:sz="0" w:space="0" w:color="auto"/>
        <w:left w:val="none" w:sz="0" w:space="0" w:color="auto"/>
        <w:bottom w:val="none" w:sz="0" w:space="0" w:color="auto"/>
        <w:right w:val="none" w:sz="0" w:space="0" w:color="auto"/>
      </w:divBdr>
      <w:divsChild>
        <w:div w:id="191701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9FE3CFC286BA4FB9CB59AF6CEA94D2" ma:contentTypeVersion="14" ma:contentTypeDescription="Create a new document." ma:contentTypeScope="" ma:versionID="f8a2cb63aec09c8e187d2e0a8a49c4fb">
  <xsd:schema xmlns:xsd="http://www.w3.org/2001/XMLSchema" xmlns:xs="http://www.w3.org/2001/XMLSchema" xmlns:p="http://schemas.microsoft.com/office/2006/metadata/properties" xmlns:ns3="a3da302e-bc6c-4909-bfc1-44a4ab9c088a" xmlns:ns4="40d1bdb5-a7a4-4571-9976-3bde3c5ce8ad" targetNamespace="http://schemas.microsoft.com/office/2006/metadata/properties" ma:root="true" ma:fieldsID="20787364171db7efc43b87bfa7e5b442" ns3:_="" ns4:_="">
    <xsd:import namespace="a3da302e-bc6c-4909-bfc1-44a4ab9c088a"/>
    <xsd:import namespace="40d1bdb5-a7a4-4571-9976-3bde3c5ce8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a302e-bc6c-4909-bfc1-44a4ab9c0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d1bdb5-a7a4-4571-9976-3bde3c5ce8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6D137-2B20-4FAF-8A9B-6AECDF7356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9B9C26-C81E-4DF3-93D3-7AD808ADC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a302e-bc6c-4909-bfc1-44a4ab9c088a"/>
    <ds:schemaRef ds:uri="40d1bdb5-a7a4-4571-9976-3bde3c5ce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16C1D-8C52-486B-8F3C-41E4F1ED8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Blackham</dc:creator>
  <cp:keywords/>
  <dc:description/>
  <cp:lastModifiedBy>Shane O'Boyle</cp:lastModifiedBy>
  <cp:revision>4</cp:revision>
  <dcterms:created xsi:type="dcterms:W3CDTF">2024-09-19T14:41:00Z</dcterms:created>
  <dcterms:modified xsi:type="dcterms:W3CDTF">2024-09-23T16:07:00Z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0x010100DC9FE3CFC286BA4FB9CB59AF6CEA94D2</vt:lpwstr>
  </property>
</Properties>
</file>