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7E1E3EB0"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C00ABA">
        <w:rPr>
          <w:rFonts w:cstheme="minorHAnsi"/>
          <w:b/>
          <w:bCs/>
        </w:rPr>
        <w:t>Associate Director</w:t>
      </w:r>
    </w:p>
    <w:p w14:paraId="0735197F" w14:textId="7797697C"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C00ABA">
        <w:rPr>
          <w:rFonts w:cstheme="minorHAnsi"/>
          <w:b/>
          <w:bCs/>
        </w:rPr>
        <w:t>Divisional Director</w:t>
      </w:r>
    </w:p>
    <w:p w14:paraId="1B1FE4B2" w14:textId="608C93D9"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C00ABA">
        <w:rPr>
          <w:rFonts w:cstheme="minorHAnsi"/>
          <w:b/>
          <w:bCs/>
        </w:rPr>
        <w:t>Associate Director</w:t>
      </w:r>
    </w:p>
    <w:p w14:paraId="46ADB15F" w14:textId="2EB57E21" w:rsidR="00480ABC" w:rsidRPr="00456346" w:rsidRDefault="00480ABC" w:rsidP="001F6E9F">
      <w:pPr>
        <w:rPr>
          <w:rFonts w:cstheme="minorHAnsi"/>
          <w:b/>
          <w:bCs/>
        </w:rPr>
      </w:pPr>
      <w:r w:rsidRPr="00456346">
        <w:rPr>
          <w:rFonts w:cstheme="minorHAnsi"/>
          <w:b/>
          <w:bCs/>
        </w:rPr>
        <w:t>Sector:</w:t>
      </w:r>
      <w:r w:rsidR="00C00ABA">
        <w:rPr>
          <w:rFonts w:cstheme="minorHAnsi"/>
          <w:b/>
          <w:bCs/>
        </w:rPr>
        <w:t xml:space="preserve">                </w:t>
      </w:r>
      <w:r w:rsidR="00025ABF">
        <w:rPr>
          <w:rFonts w:cstheme="minorHAnsi"/>
          <w:b/>
          <w:bCs/>
        </w:rPr>
        <w:t>Land</w:t>
      </w:r>
    </w:p>
    <w:p w14:paraId="1CBE40C4" w14:textId="098439CC"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C00ABA" w:rsidRPr="00C00ABA">
        <w:rPr>
          <w:rFonts w:cstheme="minorHAnsi"/>
          <w:b/>
          <w:bCs/>
        </w:rPr>
        <w:t>Woodrow</w:t>
      </w:r>
      <w:r w:rsidR="000C2075" w:rsidRPr="00456346">
        <w:rPr>
          <w:rFonts w:cstheme="minorHAnsi"/>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08CE3DB5" w14:textId="77777777" w:rsidR="00C00ABA" w:rsidRPr="00C00ABA" w:rsidRDefault="00C00ABA" w:rsidP="00C00ABA">
      <w:pPr>
        <w:rPr>
          <w:rFonts w:cstheme="minorHAnsi"/>
        </w:rPr>
      </w:pPr>
      <w:r w:rsidRPr="00C00ABA">
        <w:rPr>
          <w:rFonts w:cstheme="minorHAnsi"/>
        </w:rPr>
        <w:t>An Associate Director will form part of the senior management team, working within the Woodrow division (and other divisions with cross-cutting expertise in ecology, fisheries science, hydrology, hydro/geomorphology and water quality) to deliver a range of projects for Irish (Republic and Northern Ireland) environment and conservation agencies and regulators, government bodies, water and energy companies and industries. We also work with these organisations’ supporting services and the private sector, whether in construction or consultancy, all on and around the unified theme of protecting the environment, whilst promoting and enhancing sustainable development.</w:t>
      </w:r>
    </w:p>
    <w:p w14:paraId="6B21F196" w14:textId="77777777" w:rsidR="00C00ABA" w:rsidRPr="00C00ABA" w:rsidRDefault="00C00ABA" w:rsidP="00C00ABA">
      <w:pPr>
        <w:rPr>
          <w:rFonts w:cstheme="minorHAnsi"/>
        </w:rPr>
      </w:pPr>
    </w:p>
    <w:p w14:paraId="26B86A2A" w14:textId="103E0779" w:rsidR="002B5D0B" w:rsidRPr="00456346" w:rsidRDefault="00C00ABA" w:rsidP="00C00ABA">
      <w:pPr>
        <w:rPr>
          <w:rFonts w:cstheme="minorHAnsi"/>
        </w:rPr>
      </w:pPr>
      <w:r w:rsidRPr="00C00ABA">
        <w:rPr>
          <w:rFonts w:cstheme="minorHAnsi"/>
        </w:rPr>
        <w:t>A key part of this role will be to work with Woodrow / APEM’s wider senior management team with a remit to lead, expand and diversify the business plan and capabilities of our established consultancy team. You will work within and across the wider team of terrestrial ecologists, aquatic and other practitioners to deliver projects across the Island of Ireland with possible occasional requirement to input into GB work.</w:t>
      </w: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00DC6859" w14:textId="227323F6" w:rsidR="00BC7A08" w:rsidRPr="00456346" w:rsidRDefault="006F52FF" w:rsidP="006B472B">
      <w:pPr>
        <w:rPr>
          <w:rFonts w:cstheme="minorHAnsi"/>
        </w:rPr>
      </w:pPr>
      <w:r>
        <w:rPr>
          <w:rFonts w:cstheme="minorHAnsi"/>
        </w:rPr>
        <w:t xml:space="preserve">The Associate Director Role </w:t>
      </w:r>
      <w:r w:rsidR="00850731">
        <w:rPr>
          <w:rFonts w:cstheme="minorHAnsi"/>
        </w:rPr>
        <w:t xml:space="preserve">will allow for development of an individual in </w:t>
      </w:r>
      <w:r w:rsidR="006B472B">
        <w:rPr>
          <w:rFonts w:cstheme="minorHAnsi"/>
        </w:rPr>
        <w:t xml:space="preserve">the </w:t>
      </w:r>
      <w:r w:rsidR="00850731">
        <w:rPr>
          <w:rFonts w:cstheme="minorHAnsi"/>
        </w:rPr>
        <w:t>area</w:t>
      </w:r>
      <w:r w:rsidR="006B472B">
        <w:rPr>
          <w:rFonts w:cstheme="minorHAnsi"/>
        </w:rPr>
        <w:t>s</w:t>
      </w:r>
      <w:r w:rsidR="00850731">
        <w:rPr>
          <w:rFonts w:cstheme="minorHAnsi"/>
        </w:rPr>
        <w:t xml:space="preserve"> of management, budgeting and strategy for the Division</w:t>
      </w:r>
      <w:r w:rsidR="006B472B">
        <w:rPr>
          <w:rFonts w:cstheme="minorHAnsi"/>
        </w:rPr>
        <w:t>, as well as building on your existing technical knowledge</w:t>
      </w:r>
      <w:r w:rsidR="00850731">
        <w:rPr>
          <w:rFonts w:cstheme="minorHAnsi"/>
        </w:rPr>
        <w:t>.  A successful Associate Director, by supporting the Divisional Director, will expect to continually develop expertise</w:t>
      </w:r>
      <w:r w:rsidR="008C1C0A">
        <w:rPr>
          <w:rFonts w:cstheme="minorHAnsi"/>
        </w:rPr>
        <w:t xml:space="preserve"> in developing strategy for the division</w:t>
      </w:r>
      <w:r w:rsidR="006B472B">
        <w:rPr>
          <w:rFonts w:cstheme="minorHAnsi"/>
        </w:rPr>
        <w:t>, supporting excellence in technical delivery</w:t>
      </w:r>
      <w:r w:rsidR="008C1C0A">
        <w:rPr>
          <w:rFonts w:cstheme="minorHAnsi"/>
        </w:rPr>
        <w:t xml:space="preserve"> and managing </w:t>
      </w:r>
      <w:r w:rsidR="006B472B">
        <w:rPr>
          <w:rFonts w:cstheme="minorHAnsi"/>
        </w:rPr>
        <w:t>teams and budgets, including input into the annual budget for the Division, and deputising for the Divisional Director as appropriate.  As your skills develop in this area, you will continue to develop as a Senior manager in the Division and the APEM Group.</w:t>
      </w:r>
    </w:p>
    <w:p w14:paraId="707C0DA6" w14:textId="62248DF7" w:rsidR="00BC7A08" w:rsidRPr="00456346" w:rsidRDefault="00BC7A08" w:rsidP="001F6E9F">
      <w:pPr>
        <w:rPr>
          <w:rFonts w:cstheme="minorHAnsi"/>
        </w:rPr>
      </w:pPr>
    </w:p>
    <w:p w14:paraId="2F6735E4" w14:textId="7777777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5E8E3175" w14:textId="77777777" w:rsidR="00C00ABA" w:rsidRPr="00C00ABA" w:rsidRDefault="00C00ABA" w:rsidP="00C00ABA">
      <w:pPr>
        <w:pStyle w:val="ListParagraph"/>
        <w:numPr>
          <w:ilvl w:val="0"/>
          <w:numId w:val="10"/>
        </w:numPr>
        <w:rPr>
          <w:rFonts w:cstheme="minorHAnsi"/>
        </w:rPr>
      </w:pPr>
      <w:r w:rsidRPr="00C00ABA">
        <w:rPr>
          <w:rFonts w:cstheme="minorHAnsi"/>
        </w:rPr>
        <w:t>To work closely with the Principals and Associate Directors to expand the business across the Island of Ireland.</w:t>
      </w:r>
    </w:p>
    <w:p w14:paraId="100C4E37" w14:textId="77777777" w:rsidR="00C00ABA" w:rsidRPr="00C00ABA" w:rsidRDefault="00C00ABA" w:rsidP="00C00ABA">
      <w:pPr>
        <w:pStyle w:val="ListParagraph"/>
        <w:numPr>
          <w:ilvl w:val="0"/>
          <w:numId w:val="10"/>
        </w:numPr>
        <w:rPr>
          <w:rFonts w:cstheme="minorHAnsi"/>
        </w:rPr>
      </w:pPr>
      <w:r w:rsidRPr="00C00ABA">
        <w:rPr>
          <w:rFonts w:cstheme="minorHAnsi"/>
        </w:rPr>
        <w:t>To create a profitable and thriving team.</w:t>
      </w:r>
    </w:p>
    <w:p w14:paraId="43215F5C" w14:textId="77777777" w:rsidR="00C00ABA" w:rsidRPr="00C00ABA" w:rsidRDefault="00C00ABA" w:rsidP="00C00ABA">
      <w:pPr>
        <w:pStyle w:val="ListParagraph"/>
        <w:numPr>
          <w:ilvl w:val="0"/>
          <w:numId w:val="10"/>
        </w:numPr>
        <w:rPr>
          <w:rFonts w:cstheme="minorHAnsi"/>
        </w:rPr>
      </w:pPr>
      <w:r w:rsidRPr="00C00ABA">
        <w:rPr>
          <w:rFonts w:cstheme="minorHAnsi"/>
        </w:rPr>
        <w:t>To manage relevant budgets where allocated (including equipment, procurement, expenses</w:t>
      </w:r>
      <w:proofErr w:type="gramStart"/>
      <w:r w:rsidRPr="00C00ABA">
        <w:rPr>
          <w:rFonts w:cstheme="minorHAnsi"/>
        </w:rPr>
        <w:t>), and</w:t>
      </w:r>
      <w:proofErr w:type="gramEnd"/>
      <w:r w:rsidRPr="00C00ABA">
        <w:rPr>
          <w:rFonts w:cstheme="minorHAnsi"/>
        </w:rPr>
        <w:t xml:space="preserve"> ensure performance targets are achieved.</w:t>
      </w:r>
    </w:p>
    <w:p w14:paraId="72541BEB" w14:textId="77777777" w:rsidR="00C00ABA" w:rsidRPr="00C00ABA" w:rsidRDefault="00C00ABA" w:rsidP="00C00ABA">
      <w:pPr>
        <w:pStyle w:val="ListParagraph"/>
        <w:numPr>
          <w:ilvl w:val="0"/>
          <w:numId w:val="10"/>
        </w:numPr>
        <w:rPr>
          <w:rFonts w:cstheme="minorHAnsi"/>
        </w:rPr>
      </w:pPr>
      <w:r w:rsidRPr="00C00ABA">
        <w:rPr>
          <w:rFonts w:cstheme="minorHAnsi"/>
        </w:rPr>
        <w:t>To monitor your team’s performance by gathering relevant data and produce detailed reports for management review.</w:t>
      </w:r>
    </w:p>
    <w:p w14:paraId="1FBFFBDC" w14:textId="77777777" w:rsidR="00C00ABA" w:rsidRPr="00C00ABA" w:rsidRDefault="00C00ABA" w:rsidP="00C00ABA">
      <w:pPr>
        <w:pStyle w:val="ListParagraph"/>
        <w:numPr>
          <w:ilvl w:val="0"/>
          <w:numId w:val="10"/>
        </w:numPr>
        <w:rPr>
          <w:rFonts w:cstheme="minorHAnsi"/>
        </w:rPr>
      </w:pPr>
      <w:r w:rsidRPr="00C00ABA">
        <w:rPr>
          <w:rFonts w:cstheme="minorHAnsi"/>
        </w:rPr>
        <w:t>To lead and mentor the consultancy teams, including co-ordinating their training and professional development.</w:t>
      </w:r>
    </w:p>
    <w:p w14:paraId="232DF992" w14:textId="77777777" w:rsidR="00C00ABA" w:rsidRPr="00C00ABA" w:rsidRDefault="00C00ABA" w:rsidP="00C00ABA">
      <w:pPr>
        <w:pStyle w:val="ListParagraph"/>
        <w:numPr>
          <w:ilvl w:val="0"/>
          <w:numId w:val="10"/>
        </w:numPr>
        <w:rPr>
          <w:rFonts w:cstheme="minorHAnsi"/>
        </w:rPr>
      </w:pPr>
      <w:r w:rsidRPr="00C00ABA">
        <w:rPr>
          <w:rFonts w:cstheme="minorHAnsi"/>
        </w:rPr>
        <w:t>To successfully develop, maintain and manage internal and external stakeholder relationships, actively seeking new clients and business opportunities.</w:t>
      </w:r>
    </w:p>
    <w:p w14:paraId="35CC16EE" w14:textId="77777777" w:rsidR="00C00ABA" w:rsidRPr="00C00ABA" w:rsidRDefault="00C00ABA" w:rsidP="00C00ABA">
      <w:pPr>
        <w:pStyle w:val="ListParagraph"/>
        <w:numPr>
          <w:ilvl w:val="0"/>
          <w:numId w:val="10"/>
        </w:numPr>
        <w:rPr>
          <w:rFonts w:cstheme="minorHAnsi"/>
        </w:rPr>
      </w:pPr>
      <w:r w:rsidRPr="00C00ABA">
        <w:rPr>
          <w:rFonts w:cstheme="minorHAnsi"/>
        </w:rPr>
        <w:t>To encourage sharing of efficiencies, best practice and new ideas across Woodrow and APEM’s wider teams.</w:t>
      </w:r>
    </w:p>
    <w:p w14:paraId="71986779" w14:textId="77777777" w:rsidR="00C00ABA" w:rsidRPr="00C00ABA" w:rsidRDefault="00C00ABA" w:rsidP="00C00ABA">
      <w:pPr>
        <w:pStyle w:val="ListParagraph"/>
        <w:numPr>
          <w:ilvl w:val="0"/>
          <w:numId w:val="10"/>
        </w:numPr>
        <w:rPr>
          <w:rFonts w:cstheme="minorHAnsi"/>
        </w:rPr>
      </w:pPr>
      <w:r w:rsidRPr="00C00ABA">
        <w:rPr>
          <w:rFonts w:cstheme="minorHAnsi"/>
        </w:rPr>
        <w:lastRenderedPageBreak/>
        <w:t>To ensure compliance with relevant national and international standards, including health and safety standards.</w:t>
      </w:r>
    </w:p>
    <w:p w14:paraId="7EC683F1" w14:textId="77777777" w:rsidR="00C00ABA" w:rsidRPr="00C00ABA" w:rsidRDefault="00C00ABA" w:rsidP="00C00ABA">
      <w:pPr>
        <w:pStyle w:val="ListParagraph"/>
        <w:numPr>
          <w:ilvl w:val="0"/>
          <w:numId w:val="10"/>
        </w:numPr>
        <w:rPr>
          <w:rFonts w:cstheme="minorHAnsi"/>
        </w:rPr>
      </w:pPr>
      <w:r w:rsidRPr="00C00ABA">
        <w:rPr>
          <w:rFonts w:cstheme="minorHAnsi"/>
        </w:rPr>
        <w:t>To have final sign off for consultancy projects, reviewing and monitoring multiple projects at a time, effectively project managing to ensure client requirements and deadlines are met.</w:t>
      </w:r>
    </w:p>
    <w:p w14:paraId="20C09F7A" w14:textId="77777777" w:rsidR="00C00ABA" w:rsidRPr="00C00ABA" w:rsidRDefault="00C00ABA" w:rsidP="00C00ABA">
      <w:pPr>
        <w:pStyle w:val="ListParagraph"/>
        <w:numPr>
          <w:ilvl w:val="0"/>
          <w:numId w:val="10"/>
        </w:numPr>
        <w:rPr>
          <w:rFonts w:cstheme="minorHAnsi"/>
        </w:rPr>
      </w:pPr>
      <w:r w:rsidRPr="00C00ABA">
        <w:rPr>
          <w:rFonts w:cstheme="minorHAnsi"/>
        </w:rPr>
        <w:t>To provide specialist technical advice to colleagues and clients as required.</w:t>
      </w:r>
    </w:p>
    <w:p w14:paraId="18B2C697" w14:textId="77777777" w:rsidR="00C00ABA" w:rsidRPr="00C00ABA" w:rsidRDefault="00C00ABA" w:rsidP="00C00ABA">
      <w:pPr>
        <w:pStyle w:val="ListParagraph"/>
        <w:numPr>
          <w:ilvl w:val="0"/>
          <w:numId w:val="10"/>
        </w:numPr>
        <w:rPr>
          <w:rFonts w:cstheme="minorHAnsi"/>
        </w:rPr>
      </w:pPr>
      <w:r w:rsidRPr="00C00ABA">
        <w:rPr>
          <w:rFonts w:cstheme="minorHAnsi"/>
        </w:rPr>
        <w:t>To maintain a culture of continuous improvement and quality assurance.</w:t>
      </w:r>
    </w:p>
    <w:p w14:paraId="0579FD37" w14:textId="49EB481E" w:rsidR="00E5047A" w:rsidRPr="00C00ABA" w:rsidRDefault="00C00ABA" w:rsidP="00C00ABA">
      <w:pPr>
        <w:pStyle w:val="ListParagraph"/>
        <w:numPr>
          <w:ilvl w:val="0"/>
          <w:numId w:val="10"/>
        </w:numPr>
        <w:rPr>
          <w:rFonts w:cstheme="minorHAnsi"/>
        </w:rPr>
      </w:pPr>
      <w:r w:rsidRPr="00C00ABA">
        <w:rPr>
          <w:rFonts w:cstheme="minorHAnsi"/>
        </w:rPr>
        <w:t>To ensure all members of staff are utilised to full capacity.</w:t>
      </w:r>
    </w:p>
    <w:p w14:paraId="33F3EC5D" w14:textId="28E7A923"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7FE0EAE8" w14:textId="0091BE04" w:rsidR="003B212B" w:rsidRPr="00312793" w:rsidRDefault="003B212B" w:rsidP="001F396B">
      <w:pPr>
        <w:pStyle w:val="ListParagraph"/>
        <w:ind w:left="360"/>
        <w:rPr>
          <w:rFonts w:cstheme="minorHAnsi"/>
        </w:rPr>
      </w:pPr>
    </w:p>
    <w:p w14:paraId="2FBF8D45" w14:textId="77777777" w:rsidR="00E5047A" w:rsidRPr="00456346" w:rsidRDefault="00E5047A" w:rsidP="001F6E9F">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56CCC13" w:rsidR="00480ABC" w:rsidRPr="00456346" w:rsidRDefault="00480ABC" w:rsidP="001F6E9F">
      <w:pPr>
        <w:rPr>
          <w:rFonts w:cstheme="minorHAnsi"/>
        </w:rPr>
      </w:pPr>
      <w:r w:rsidRPr="00456346">
        <w:rPr>
          <w:rFonts w:cstheme="minorHAnsi"/>
          <w:b/>
          <w:bCs/>
        </w:rPr>
        <w:t>Essential</w:t>
      </w:r>
    </w:p>
    <w:p w14:paraId="094FA13D" w14:textId="77777777" w:rsidR="00C00ABA" w:rsidRPr="00C00ABA" w:rsidRDefault="00C00ABA" w:rsidP="00C00ABA">
      <w:pPr>
        <w:pStyle w:val="ListParagraph"/>
        <w:numPr>
          <w:ilvl w:val="0"/>
          <w:numId w:val="10"/>
        </w:numPr>
        <w:rPr>
          <w:rFonts w:cstheme="minorHAnsi"/>
        </w:rPr>
      </w:pPr>
      <w:r w:rsidRPr="00C00ABA">
        <w:rPr>
          <w:rFonts w:cstheme="minorHAnsi"/>
        </w:rPr>
        <w:t>Minimum 10 years’ postgraduate working experience</w:t>
      </w:r>
    </w:p>
    <w:p w14:paraId="664FDAAE" w14:textId="77777777" w:rsidR="00C00ABA" w:rsidRPr="00C00ABA" w:rsidRDefault="00C00ABA" w:rsidP="00C00ABA">
      <w:pPr>
        <w:pStyle w:val="ListParagraph"/>
        <w:numPr>
          <w:ilvl w:val="0"/>
          <w:numId w:val="10"/>
        </w:numPr>
        <w:rPr>
          <w:rFonts w:cstheme="minorHAnsi"/>
        </w:rPr>
      </w:pPr>
      <w:r w:rsidRPr="00C00ABA">
        <w:rPr>
          <w:rFonts w:cstheme="minorHAnsi"/>
        </w:rPr>
        <w:t>Extensive and demonstrable knowledge of the Irish environmental sector</w:t>
      </w:r>
    </w:p>
    <w:p w14:paraId="20853BF9" w14:textId="77777777" w:rsidR="00C00ABA" w:rsidRPr="00C00ABA" w:rsidRDefault="00C00ABA" w:rsidP="00C00ABA">
      <w:pPr>
        <w:pStyle w:val="ListParagraph"/>
        <w:numPr>
          <w:ilvl w:val="0"/>
          <w:numId w:val="10"/>
        </w:numPr>
        <w:rPr>
          <w:rFonts w:cstheme="minorHAnsi"/>
        </w:rPr>
      </w:pPr>
      <w:r w:rsidRPr="00C00ABA">
        <w:rPr>
          <w:rFonts w:cstheme="minorHAnsi"/>
        </w:rPr>
        <w:t>Extensive and demonstrable knowledge of Irish regulators, key businesses (such as water, energy and infrastructure) and associated stakeholders</w:t>
      </w:r>
    </w:p>
    <w:p w14:paraId="325A957A" w14:textId="77777777" w:rsidR="00C00ABA" w:rsidRPr="00C00ABA" w:rsidRDefault="00C00ABA" w:rsidP="00C00ABA">
      <w:pPr>
        <w:pStyle w:val="ListParagraph"/>
        <w:numPr>
          <w:ilvl w:val="0"/>
          <w:numId w:val="10"/>
        </w:numPr>
        <w:rPr>
          <w:rFonts w:cstheme="minorHAnsi"/>
        </w:rPr>
      </w:pPr>
      <w:r w:rsidRPr="00C00ABA">
        <w:rPr>
          <w:rFonts w:cstheme="minorHAnsi"/>
        </w:rPr>
        <w:t xml:space="preserve">Extensive and demonstrable experience of Irish environmental regulations and associated reporting and roles, such as Appropriate Assessment, NIS, </w:t>
      </w:r>
      <w:proofErr w:type="spellStart"/>
      <w:r w:rsidRPr="00C00ABA">
        <w:rPr>
          <w:rFonts w:cstheme="minorHAnsi"/>
        </w:rPr>
        <w:t>EcIA</w:t>
      </w:r>
      <w:proofErr w:type="spellEnd"/>
      <w:r w:rsidRPr="00C00ABA">
        <w:rPr>
          <w:rFonts w:cstheme="minorHAnsi"/>
        </w:rPr>
        <w:t xml:space="preserve">, </w:t>
      </w:r>
      <w:proofErr w:type="spellStart"/>
      <w:r w:rsidRPr="00C00ABA">
        <w:rPr>
          <w:rFonts w:cstheme="minorHAnsi"/>
        </w:rPr>
        <w:t>ECoW</w:t>
      </w:r>
      <w:proofErr w:type="spellEnd"/>
      <w:r w:rsidRPr="00C00ABA">
        <w:rPr>
          <w:rFonts w:cstheme="minorHAnsi"/>
        </w:rPr>
        <w:t xml:space="preserve"> etc</w:t>
      </w:r>
    </w:p>
    <w:p w14:paraId="582530E0" w14:textId="77777777" w:rsidR="00C00ABA" w:rsidRPr="00C00ABA" w:rsidRDefault="00C00ABA" w:rsidP="00C00ABA">
      <w:pPr>
        <w:pStyle w:val="ListParagraph"/>
        <w:numPr>
          <w:ilvl w:val="0"/>
          <w:numId w:val="10"/>
        </w:numPr>
        <w:rPr>
          <w:rFonts w:cstheme="minorHAnsi"/>
        </w:rPr>
      </w:pPr>
      <w:r w:rsidRPr="00C00ABA">
        <w:rPr>
          <w:rFonts w:cstheme="minorHAnsi"/>
        </w:rPr>
        <w:t>Extensive and demonstrable experience of private sector environmental consultancy</w:t>
      </w:r>
    </w:p>
    <w:p w14:paraId="1AC6F1A4" w14:textId="77777777" w:rsidR="00480ABC" w:rsidRPr="00456346" w:rsidRDefault="00480ABC" w:rsidP="001F6E9F">
      <w:pPr>
        <w:rPr>
          <w:rFonts w:cstheme="minorHAnsi"/>
        </w:rPr>
      </w:pPr>
    </w:p>
    <w:p w14:paraId="529F2D86" w14:textId="4F057B8E" w:rsidR="00480ABC" w:rsidRPr="00456346" w:rsidRDefault="00480ABC" w:rsidP="001F6E9F">
      <w:pPr>
        <w:rPr>
          <w:rFonts w:cstheme="minorHAnsi"/>
        </w:rPr>
      </w:pPr>
      <w:r w:rsidRPr="00456346">
        <w:rPr>
          <w:rFonts w:cstheme="minorHAnsi"/>
          <w:b/>
          <w:bCs/>
        </w:rPr>
        <w:t>Desirable</w:t>
      </w:r>
    </w:p>
    <w:p w14:paraId="42D094EC" w14:textId="0ABFA052" w:rsidR="006F52FF" w:rsidRPr="00C00ABA" w:rsidRDefault="006F52FF" w:rsidP="006F52FF">
      <w:pPr>
        <w:pStyle w:val="ListParagraph"/>
        <w:numPr>
          <w:ilvl w:val="0"/>
          <w:numId w:val="10"/>
        </w:numPr>
        <w:rPr>
          <w:rFonts w:cstheme="minorHAnsi"/>
        </w:rPr>
      </w:pPr>
      <w:r w:rsidRPr="00C00ABA">
        <w:rPr>
          <w:rFonts w:cstheme="minorHAnsi"/>
        </w:rPr>
        <w:t>PhD or MSc in an Environmental subject</w:t>
      </w:r>
    </w:p>
    <w:p w14:paraId="2F9808DB" w14:textId="5A939FB4" w:rsidR="006F52FF" w:rsidRPr="00C00ABA" w:rsidRDefault="006F52FF" w:rsidP="006F52FF">
      <w:pPr>
        <w:pStyle w:val="ListParagraph"/>
        <w:numPr>
          <w:ilvl w:val="0"/>
          <w:numId w:val="10"/>
        </w:numPr>
        <w:rPr>
          <w:rFonts w:cstheme="minorHAnsi"/>
        </w:rPr>
      </w:pPr>
      <w:r w:rsidRPr="00C00ABA">
        <w:rPr>
          <w:rFonts w:cstheme="minorHAnsi"/>
        </w:rPr>
        <w:t>Full Chartered status or a minimum of Full Membership of a Chartered Institution</w:t>
      </w:r>
    </w:p>
    <w:p w14:paraId="6AC6D612" w14:textId="77777777" w:rsidR="006F52FF" w:rsidRPr="00C00ABA" w:rsidRDefault="006F52FF" w:rsidP="006F52FF">
      <w:pPr>
        <w:pStyle w:val="ListParagraph"/>
        <w:numPr>
          <w:ilvl w:val="0"/>
          <w:numId w:val="10"/>
        </w:numPr>
        <w:rPr>
          <w:rFonts w:cstheme="minorHAnsi"/>
        </w:rPr>
      </w:pPr>
      <w:r w:rsidRPr="00C00ABA">
        <w:rPr>
          <w:rFonts w:cstheme="minorHAnsi"/>
        </w:rPr>
        <w:t>To have a demonstrable, extensive and established wide network of Irish contacts.</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w:t>
      </w:r>
      <w:r w:rsidRPr="00456346">
        <w:rPr>
          <w:rFonts w:cstheme="minorHAnsi"/>
        </w:rPr>
        <w:lastRenderedPageBreak/>
        <w:t xml:space="preserve">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FA37" w14:textId="77777777" w:rsidR="00906C26" w:rsidRDefault="00906C26" w:rsidP="009662B0">
      <w:r>
        <w:separator/>
      </w:r>
    </w:p>
  </w:endnote>
  <w:endnote w:type="continuationSeparator" w:id="0">
    <w:p w14:paraId="5AB979D3" w14:textId="77777777" w:rsidR="00906C26" w:rsidRDefault="00906C26"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BFC8" w14:textId="77777777" w:rsidR="00906C26" w:rsidRDefault="00906C26" w:rsidP="009662B0">
      <w:r>
        <w:separator/>
      </w:r>
    </w:p>
  </w:footnote>
  <w:footnote w:type="continuationSeparator" w:id="0">
    <w:p w14:paraId="45431DEA" w14:textId="77777777" w:rsidR="00906C26" w:rsidRDefault="00906C26"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102B7764" w:rsidR="00480ABC" w:rsidRDefault="00025ABF" w:rsidP="00480ABC">
    <w:pPr>
      <w:pStyle w:val="Header"/>
      <w:jc w:val="center"/>
    </w:pPr>
    <w:r>
      <w:rPr>
        <w:noProof/>
      </w:rPr>
      <w:drawing>
        <wp:inline distT="0" distB="0" distL="0" distR="0" wp14:anchorId="6E9002EE" wp14:editId="2C014A92">
          <wp:extent cx="2598420" cy="850265"/>
          <wp:effectExtent l="0" t="0" r="0" b="6985"/>
          <wp:docPr id="159147892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78923"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8420" cy="85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6059080">
    <w:abstractNumId w:val="7"/>
  </w:num>
  <w:num w:numId="2" w16cid:durableId="145439092">
    <w:abstractNumId w:val="10"/>
  </w:num>
  <w:num w:numId="3" w16cid:durableId="921138309">
    <w:abstractNumId w:val="4"/>
  </w:num>
  <w:num w:numId="4" w16cid:durableId="1170365199">
    <w:abstractNumId w:val="5"/>
  </w:num>
  <w:num w:numId="5" w16cid:durableId="2017688301">
    <w:abstractNumId w:val="2"/>
  </w:num>
  <w:num w:numId="6" w16cid:durableId="582882159">
    <w:abstractNumId w:val="8"/>
  </w:num>
  <w:num w:numId="7" w16cid:durableId="857547681">
    <w:abstractNumId w:val="9"/>
  </w:num>
  <w:num w:numId="8" w16cid:durableId="70006561">
    <w:abstractNumId w:val="3"/>
  </w:num>
  <w:num w:numId="9" w16cid:durableId="812675318">
    <w:abstractNumId w:val="0"/>
  </w:num>
  <w:num w:numId="10" w16cid:durableId="89160024">
    <w:abstractNumId w:val="6"/>
  </w:num>
  <w:num w:numId="11" w16cid:durableId="129009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5ABF"/>
    <w:rsid w:val="000B15EF"/>
    <w:rsid w:val="000C2075"/>
    <w:rsid w:val="000C7164"/>
    <w:rsid w:val="000F38EE"/>
    <w:rsid w:val="00123458"/>
    <w:rsid w:val="00141D17"/>
    <w:rsid w:val="001621BF"/>
    <w:rsid w:val="00195411"/>
    <w:rsid w:val="001B1353"/>
    <w:rsid w:val="001F396B"/>
    <w:rsid w:val="001F6E9F"/>
    <w:rsid w:val="001F7EFE"/>
    <w:rsid w:val="0024525D"/>
    <w:rsid w:val="0024760D"/>
    <w:rsid w:val="002640B2"/>
    <w:rsid w:val="00266B91"/>
    <w:rsid w:val="00270038"/>
    <w:rsid w:val="002B5D0B"/>
    <w:rsid w:val="002D4063"/>
    <w:rsid w:val="002E015E"/>
    <w:rsid w:val="002F2DBE"/>
    <w:rsid w:val="00312793"/>
    <w:rsid w:val="003A25B8"/>
    <w:rsid w:val="003B212B"/>
    <w:rsid w:val="003D584A"/>
    <w:rsid w:val="003F079A"/>
    <w:rsid w:val="003F59FD"/>
    <w:rsid w:val="004058B3"/>
    <w:rsid w:val="00434E65"/>
    <w:rsid w:val="004417EB"/>
    <w:rsid w:val="004537A1"/>
    <w:rsid w:val="00456346"/>
    <w:rsid w:val="00480ABC"/>
    <w:rsid w:val="004B463A"/>
    <w:rsid w:val="004C7F4D"/>
    <w:rsid w:val="004D3A4A"/>
    <w:rsid w:val="00502DC0"/>
    <w:rsid w:val="005174FB"/>
    <w:rsid w:val="00577B58"/>
    <w:rsid w:val="005A0BDA"/>
    <w:rsid w:val="005B1F1E"/>
    <w:rsid w:val="005E0D83"/>
    <w:rsid w:val="00606537"/>
    <w:rsid w:val="00631862"/>
    <w:rsid w:val="00665BD5"/>
    <w:rsid w:val="00671168"/>
    <w:rsid w:val="006B472B"/>
    <w:rsid w:val="006D7A66"/>
    <w:rsid w:val="006F52FF"/>
    <w:rsid w:val="007173A2"/>
    <w:rsid w:val="00760911"/>
    <w:rsid w:val="0076110E"/>
    <w:rsid w:val="007B4D5C"/>
    <w:rsid w:val="007C3C0E"/>
    <w:rsid w:val="008308EA"/>
    <w:rsid w:val="0083105C"/>
    <w:rsid w:val="00836743"/>
    <w:rsid w:val="00850731"/>
    <w:rsid w:val="008602A0"/>
    <w:rsid w:val="008A6BFF"/>
    <w:rsid w:val="008B1F11"/>
    <w:rsid w:val="008C1C0A"/>
    <w:rsid w:val="00906C26"/>
    <w:rsid w:val="0092509C"/>
    <w:rsid w:val="009455F0"/>
    <w:rsid w:val="009662B0"/>
    <w:rsid w:val="00996F9F"/>
    <w:rsid w:val="009A0214"/>
    <w:rsid w:val="009E62C2"/>
    <w:rsid w:val="00A43431"/>
    <w:rsid w:val="00A4560C"/>
    <w:rsid w:val="00A46C39"/>
    <w:rsid w:val="00A95E4B"/>
    <w:rsid w:val="00AA5570"/>
    <w:rsid w:val="00AD1073"/>
    <w:rsid w:val="00AE5D79"/>
    <w:rsid w:val="00B76037"/>
    <w:rsid w:val="00B849E5"/>
    <w:rsid w:val="00B93A00"/>
    <w:rsid w:val="00BC7A08"/>
    <w:rsid w:val="00BE0763"/>
    <w:rsid w:val="00C00ABA"/>
    <w:rsid w:val="00C97456"/>
    <w:rsid w:val="00CA63C6"/>
    <w:rsid w:val="00CA7AD4"/>
    <w:rsid w:val="00CC6850"/>
    <w:rsid w:val="00CD6BDE"/>
    <w:rsid w:val="00D23FEC"/>
    <w:rsid w:val="00D33AAD"/>
    <w:rsid w:val="00D341E8"/>
    <w:rsid w:val="00D347C3"/>
    <w:rsid w:val="00DA5BA8"/>
    <w:rsid w:val="00DB4533"/>
    <w:rsid w:val="00DB6768"/>
    <w:rsid w:val="00DC0CEB"/>
    <w:rsid w:val="00DD40E2"/>
    <w:rsid w:val="00E006D6"/>
    <w:rsid w:val="00E3412A"/>
    <w:rsid w:val="00E5047A"/>
    <w:rsid w:val="00E76FCD"/>
    <w:rsid w:val="00E802FC"/>
    <w:rsid w:val="00EA03F2"/>
    <w:rsid w:val="00F01F39"/>
    <w:rsid w:val="00F37D38"/>
    <w:rsid w:val="00F5002F"/>
    <w:rsid w:val="00F543D5"/>
    <w:rsid w:val="00F96DE1"/>
    <w:rsid w:val="00FC7141"/>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9" ma:contentTypeDescription="Create a new document." ma:contentTypeScope="" ma:versionID="ff297163dced574d3b9bbebf259d7f28">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2853a22319fdcbadd4451f910b1c6852"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31664381-D199-4B14-AB4B-997A6E69A08F}">
  <ds:schemaRefs>
    <ds:schemaRef ds:uri="http://schemas.microsoft.com/sharepoint/v3/contenttype/forms"/>
  </ds:schemaRefs>
</ds:datastoreItem>
</file>

<file path=customXml/itemProps3.xml><?xml version="1.0" encoding="utf-8"?>
<ds:datastoreItem xmlns:ds="http://schemas.openxmlformats.org/officeDocument/2006/customXml" ds:itemID="{C3EC6C35-105E-413F-8713-152755EAAC66}">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4.xml><?xml version="1.0" encoding="utf-8"?>
<ds:datastoreItem xmlns:ds="http://schemas.openxmlformats.org/officeDocument/2006/customXml" ds:itemID="{EB01319B-DA2E-4A5F-B935-499484D11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Rory Canavan</cp:lastModifiedBy>
  <cp:revision>2</cp:revision>
  <cp:lastPrinted>2015-05-19T13:49:00Z</cp:lastPrinted>
  <dcterms:created xsi:type="dcterms:W3CDTF">2026-02-27T11:26:00Z</dcterms:created>
  <dcterms:modified xsi:type="dcterms:W3CDTF">2026-02-27T11:26:00Z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69796900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