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2A6A30" w14:textId="2F3A2C83" w:rsidR="00606537" w:rsidRPr="00456346" w:rsidRDefault="00480ABC" w:rsidP="002D4063">
      <w:pPr>
        <w:jc w:val="center"/>
        <w:rPr>
          <w:rFonts w:cstheme="minorHAnsi"/>
          <w:b/>
          <w:sz w:val="28"/>
          <w:szCs w:val="28"/>
        </w:rPr>
      </w:pPr>
      <w:r w:rsidRPr="00456346">
        <w:rPr>
          <w:rFonts w:cstheme="minorHAnsi"/>
          <w:b/>
          <w:sz w:val="28"/>
          <w:szCs w:val="28"/>
        </w:rPr>
        <w:t>Job</w:t>
      </w:r>
      <w:r w:rsidR="00DD40E2" w:rsidRPr="00456346">
        <w:rPr>
          <w:rFonts w:cstheme="minorHAnsi"/>
          <w:b/>
          <w:sz w:val="28"/>
          <w:szCs w:val="28"/>
        </w:rPr>
        <w:t xml:space="preserve"> </w:t>
      </w:r>
      <w:r w:rsidRPr="00456346">
        <w:rPr>
          <w:rFonts w:cstheme="minorHAnsi"/>
          <w:b/>
          <w:sz w:val="28"/>
          <w:szCs w:val="28"/>
        </w:rPr>
        <w:t>D</w:t>
      </w:r>
      <w:r w:rsidR="00DD40E2" w:rsidRPr="00456346">
        <w:rPr>
          <w:rFonts w:cstheme="minorHAnsi"/>
          <w:b/>
          <w:sz w:val="28"/>
          <w:szCs w:val="28"/>
        </w:rPr>
        <w:t>escription</w:t>
      </w:r>
    </w:p>
    <w:p w14:paraId="1038979F" w14:textId="77777777" w:rsidR="00836743" w:rsidRPr="00456346" w:rsidRDefault="00836743" w:rsidP="001F6E9F">
      <w:pPr>
        <w:rPr>
          <w:rFonts w:cstheme="minorHAnsi"/>
        </w:rPr>
      </w:pPr>
    </w:p>
    <w:p w14:paraId="28FB3B99" w14:textId="68819C13" w:rsidR="00480ABC" w:rsidRPr="00456346" w:rsidRDefault="339DACC9" w:rsidP="339DACC9">
      <w:pPr>
        <w:rPr>
          <w:b/>
          <w:bCs/>
        </w:rPr>
      </w:pPr>
      <w:r w:rsidRPr="339DACC9">
        <w:rPr>
          <w:b/>
          <w:bCs/>
        </w:rPr>
        <w:t xml:space="preserve">Role title: </w:t>
      </w:r>
      <w:r w:rsidR="00480ABC">
        <w:tab/>
      </w:r>
      <w:r w:rsidRPr="339DACC9">
        <w:rPr>
          <w:b/>
          <w:bCs/>
        </w:rPr>
        <w:t xml:space="preserve">Principal </w:t>
      </w:r>
      <w:r w:rsidR="00E15DCB">
        <w:rPr>
          <w:b/>
          <w:bCs/>
        </w:rPr>
        <w:t xml:space="preserve">Consultant - </w:t>
      </w:r>
      <w:r w:rsidRPr="339DACC9">
        <w:rPr>
          <w:b/>
          <w:bCs/>
        </w:rPr>
        <w:t xml:space="preserve">HRA </w:t>
      </w:r>
      <w:r w:rsidR="00E15DCB">
        <w:rPr>
          <w:b/>
          <w:bCs/>
        </w:rPr>
        <w:t>Lead</w:t>
      </w:r>
    </w:p>
    <w:p w14:paraId="0735197F" w14:textId="7B0EAD2A" w:rsidR="00606537" w:rsidRPr="00456346" w:rsidRDefault="00606537" w:rsidP="001F6E9F">
      <w:pPr>
        <w:rPr>
          <w:rFonts w:cstheme="minorHAnsi"/>
          <w:b/>
          <w:bCs/>
        </w:rPr>
      </w:pPr>
      <w:r w:rsidRPr="00456346">
        <w:rPr>
          <w:rFonts w:cstheme="minorHAnsi"/>
          <w:b/>
          <w:bCs/>
        </w:rPr>
        <w:t xml:space="preserve">Reports to: </w:t>
      </w:r>
      <w:r w:rsidRPr="00456346">
        <w:rPr>
          <w:rFonts w:cstheme="minorHAnsi"/>
          <w:b/>
          <w:bCs/>
        </w:rPr>
        <w:tab/>
      </w:r>
      <w:r w:rsidR="00762DB8">
        <w:rPr>
          <w:rFonts w:cstheme="minorHAnsi"/>
          <w:b/>
          <w:bCs/>
        </w:rPr>
        <w:t>Associate</w:t>
      </w:r>
      <w:r w:rsidR="001F2B8D">
        <w:rPr>
          <w:rFonts w:cstheme="minorHAnsi"/>
          <w:b/>
          <w:bCs/>
        </w:rPr>
        <w:t xml:space="preserve"> Director </w:t>
      </w:r>
    </w:p>
    <w:p w14:paraId="1B1FE4B2" w14:textId="1F182488" w:rsidR="00E5047A" w:rsidRPr="00456346" w:rsidRDefault="006D7A66" w:rsidP="001F6E9F">
      <w:pPr>
        <w:rPr>
          <w:rFonts w:cstheme="minorHAnsi"/>
          <w:b/>
          <w:bCs/>
          <w:color w:val="FF0000"/>
        </w:rPr>
      </w:pPr>
      <w:r w:rsidRPr="00456346">
        <w:rPr>
          <w:rFonts w:cstheme="minorHAnsi"/>
          <w:b/>
          <w:bCs/>
        </w:rPr>
        <w:t>Grade:</w:t>
      </w:r>
      <w:r w:rsidRPr="00456346">
        <w:rPr>
          <w:rFonts w:cstheme="minorHAnsi"/>
          <w:b/>
          <w:bCs/>
        </w:rPr>
        <w:tab/>
      </w:r>
      <w:r w:rsidRPr="00456346">
        <w:rPr>
          <w:rFonts w:cstheme="minorHAnsi"/>
          <w:b/>
          <w:bCs/>
        </w:rPr>
        <w:tab/>
      </w:r>
      <w:r w:rsidR="00A37AA7">
        <w:rPr>
          <w:rFonts w:cstheme="minorHAnsi"/>
          <w:b/>
          <w:bCs/>
        </w:rPr>
        <w:t>Principal</w:t>
      </w:r>
    </w:p>
    <w:p w14:paraId="46ADB15F" w14:textId="7F11A8AD" w:rsidR="00480ABC" w:rsidRPr="00456346" w:rsidRDefault="00480ABC" w:rsidP="001F6E9F">
      <w:pPr>
        <w:rPr>
          <w:rFonts w:cstheme="minorHAnsi"/>
          <w:b/>
          <w:bCs/>
        </w:rPr>
      </w:pPr>
      <w:r w:rsidRPr="00456346">
        <w:rPr>
          <w:rFonts w:cstheme="minorHAnsi"/>
          <w:b/>
          <w:bCs/>
        </w:rPr>
        <w:t>Sector:</w:t>
      </w:r>
      <w:r w:rsidR="001F2B8D">
        <w:rPr>
          <w:rFonts w:cstheme="minorHAnsi"/>
          <w:b/>
          <w:bCs/>
        </w:rPr>
        <w:tab/>
      </w:r>
      <w:r w:rsidR="001F2B8D">
        <w:rPr>
          <w:rFonts w:cstheme="minorHAnsi"/>
          <w:b/>
          <w:bCs/>
        </w:rPr>
        <w:tab/>
      </w:r>
      <w:r w:rsidR="007D2D81">
        <w:rPr>
          <w:rFonts w:cstheme="minorHAnsi"/>
          <w:b/>
          <w:bCs/>
        </w:rPr>
        <w:t>Marine Infrastructure Services</w:t>
      </w:r>
    </w:p>
    <w:p w14:paraId="1CBE40C4" w14:textId="3D5708FB" w:rsidR="000C2075" w:rsidRPr="00456346" w:rsidRDefault="00480ABC" w:rsidP="001F6E9F">
      <w:pPr>
        <w:rPr>
          <w:rFonts w:cstheme="minorHAnsi"/>
          <w:color w:val="FF0000"/>
        </w:rPr>
      </w:pPr>
      <w:r w:rsidRPr="00456346">
        <w:rPr>
          <w:rFonts w:cstheme="minorHAnsi"/>
          <w:b/>
          <w:bCs/>
        </w:rPr>
        <w:t>Division</w:t>
      </w:r>
      <w:r w:rsidR="000C2075" w:rsidRPr="00456346">
        <w:rPr>
          <w:rFonts w:cstheme="minorHAnsi"/>
          <w:b/>
          <w:bCs/>
        </w:rPr>
        <w:t>:</w:t>
      </w:r>
      <w:r w:rsidR="000C2075" w:rsidRPr="00456346">
        <w:rPr>
          <w:rFonts w:cstheme="minorHAnsi"/>
        </w:rPr>
        <w:tab/>
      </w:r>
      <w:r w:rsidR="001F2B8D" w:rsidRPr="001F2B8D">
        <w:rPr>
          <w:rFonts w:cstheme="minorHAnsi"/>
          <w:b/>
          <w:bCs/>
        </w:rPr>
        <w:t>GoBe</w:t>
      </w:r>
    </w:p>
    <w:p w14:paraId="6333512F" w14:textId="77777777" w:rsidR="00D347C3" w:rsidRPr="00456346" w:rsidRDefault="00D347C3" w:rsidP="001F6E9F">
      <w:pPr>
        <w:rPr>
          <w:rFonts w:cstheme="minorHAnsi"/>
        </w:rPr>
      </w:pPr>
    </w:p>
    <w:p w14:paraId="53D19D99" w14:textId="56DF0751" w:rsidR="001F2B8D" w:rsidRDefault="00606537" w:rsidP="001B7E0F">
      <w:pPr>
        <w:rPr>
          <w:rFonts w:cstheme="minorHAnsi"/>
          <w:b/>
        </w:rPr>
      </w:pPr>
      <w:r w:rsidRPr="00456346">
        <w:rPr>
          <w:rFonts w:cstheme="minorHAnsi"/>
          <w:b/>
        </w:rPr>
        <w:t>Purpose / Scope of role</w:t>
      </w:r>
    </w:p>
    <w:p w14:paraId="165908C6" w14:textId="77777777" w:rsidR="00BF7E81" w:rsidRPr="001B7E0F" w:rsidRDefault="00BF7E81" w:rsidP="001B7E0F">
      <w:pPr>
        <w:rPr>
          <w:rFonts w:cstheme="minorHAnsi"/>
          <w:b/>
        </w:rPr>
      </w:pPr>
    </w:p>
    <w:p w14:paraId="0452C764" w14:textId="45B459F5" w:rsidR="001B7E0F" w:rsidRDefault="339DACC9" w:rsidP="339DACC9">
      <w:pPr>
        <w:pStyle w:val="Default"/>
        <w:jc w:val="both"/>
        <w:rPr>
          <w:rFonts w:asciiTheme="minorHAnsi" w:hAnsiTheme="minorHAnsi" w:cstheme="minorBidi"/>
          <w:sz w:val="22"/>
          <w:szCs w:val="22"/>
        </w:rPr>
      </w:pPr>
      <w:r w:rsidRPr="339DACC9">
        <w:rPr>
          <w:rFonts w:asciiTheme="minorHAnsi" w:hAnsiTheme="minorHAnsi" w:cstheme="minorBidi"/>
          <w:sz w:val="22"/>
          <w:szCs w:val="22"/>
        </w:rPr>
        <w:t>GoBe Consultants Ltd is an innovative and dynamic environmental and planning consultancy, who specialise in providing high quality, environmental and planning advice to blue chip companies with a particular focus on the offshore wind development sector, as well as wider marine and coastal projects; we also undertake research for government and government agencies, both in the UK and abroad. Our work spans the full range of project phases, from site selection / feasibility / bid support, through the consenting phase, and for NSIPs through examination, and on to post consent compliance.</w:t>
      </w:r>
    </w:p>
    <w:p w14:paraId="65CFC9DB" w14:textId="77777777" w:rsidR="00BF7E81" w:rsidRDefault="00BF7E81" w:rsidP="001F2B8D">
      <w:pPr>
        <w:pStyle w:val="NormalWeb"/>
        <w:shd w:val="clear" w:color="auto" w:fill="FFFFFF"/>
        <w:spacing w:before="0" w:beforeAutospacing="0" w:after="0" w:afterAutospacing="0"/>
        <w:rPr>
          <w:rFonts w:asciiTheme="minorHAnsi" w:hAnsiTheme="minorHAnsi" w:cstheme="minorHAnsi"/>
          <w:color w:val="333333"/>
          <w:sz w:val="22"/>
          <w:szCs w:val="22"/>
        </w:rPr>
      </w:pPr>
    </w:p>
    <w:p w14:paraId="62328B75" w14:textId="32EBDD9A" w:rsidR="001F2B8D" w:rsidRPr="001F2B8D" w:rsidRDefault="339DACC9" w:rsidP="339DACC9">
      <w:pPr>
        <w:pStyle w:val="NormalWeb"/>
        <w:shd w:val="clear" w:color="auto" w:fill="FFFFFF" w:themeFill="background1"/>
        <w:spacing w:before="0" w:beforeAutospacing="0" w:after="0" w:afterAutospacing="0"/>
        <w:rPr>
          <w:rFonts w:asciiTheme="minorHAnsi" w:hAnsiTheme="minorHAnsi" w:cstheme="minorBidi"/>
          <w:color w:val="333333"/>
          <w:sz w:val="22"/>
          <w:szCs w:val="22"/>
        </w:rPr>
      </w:pPr>
      <w:r w:rsidRPr="339DACC9">
        <w:rPr>
          <w:rFonts w:asciiTheme="minorHAnsi" w:hAnsiTheme="minorHAnsi" w:cstheme="minorBidi"/>
          <w:color w:val="333333"/>
          <w:sz w:val="22"/>
          <w:szCs w:val="22"/>
        </w:rPr>
        <w:t>GoBe are exceptionally well positioned in the offshore wind farm sector with an existing and developing workload of offshore wind projects. This opportunity will allow you to use your experience within protected site assessments (Habitats Regulations Assessment / Habitats Regulations Appraisal / Appropriate Assessment / MCZ Assessment) in a rapidly expanding area as the UK and Ireland transition to renewable energy.</w:t>
      </w:r>
    </w:p>
    <w:p w14:paraId="4AF2D317" w14:textId="77777777" w:rsidR="00480ABC" w:rsidRPr="00456346" w:rsidRDefault="00480ABC" w:rsidP="001F6E9F">
      <w:pPr>
        <w:rPr>
          <w:rFonts w:cstheme="minorHAnsi"/>
          <w:i/>
          <w:highlight w:val="yellow"/>
        </w:rPr>
      </w:pPr>
    </w:p>
    <w:p w14:paraId="26B86A2A" w14:textId="16C2450F" w:rsidR="002B5D0B" w:rsidRPr="00456346" w:rsidRDefault="339DACC9" w:rsidP="339DACC9">
      <w:r w:rsidRPr="339DACC9">
        <w:t xml:space="preserve">As Principal </w:t>
      </w:r>
      <w:r w:rsidR="001B4E0D">
        <w:t xml:space="preserve">Consultant </w:t>
      </w:r>
      <w:r w:rsidRPr="339DACC9">
        <w:t xml:space="preserve">you will be a senior member of our HRA team, leading on the provision of HRA (or equivalent) documentation in relation to the protection of European sites, coaching and training of staff, and supporting the HRA Team Lead on ensuring </w:t>
      </w:r>
      <w:r w:rsidRPr="339DACC9">
        <w:rPr>
          <w:rFonts w:ascii="Calibri" w:eastAsia="Calibri" w:hAnsi="Calibri" w:cs="Calibri"/>
        </w:rPr>
        <w:t xml:space="preserve">performance, </w:t>
      </w:r>
      <w:r w:rsidR="003F1123" w:rsidRPr="339DACC9">
        <w:rPr>
          <w:rFonts w:ascii="Calibri" w:eastAsia="Calibri" w:hAnsi="Calibri" w:cs="Calibri"/>
        </w:rPr>
        <w:t>productivity,</w:t>
      </w:r>
      <w:r w:rsidRPr="339DACC9">
        <w:rPr>
          <w:rFonts w:ascii="Calibri" w:eastAsia="Calibri" w:hAnsi="Calibri" w:cs="Calibri"/>
        </w:rPr>
        <w:t xml:space="preserve"> and output of the team</w:t>
      </w:r>
      <w:r w:rsidRPr="339DACC9">
        <w:t xml:space="preserve">. Your work will include the preparation of screening reports and Reports to Inform Appropriate Assessment (RIAA) (or equivalent e.g. Natura Impact Statements (NIS)) for major renewable infrastructure developments. Increasingly, you will contribute to derogation cases and the development of compensatory measures.  You will work on some of the largest and most exciting development projects in the UK and Irish energy sector. </w:t>
      </w:r>
    </w:p>
    <w:p w14:paraId="6782ADA7" w14:textId="1B89F083" w:rsidR="00480ABC" w:rsidRPr="00456346" w:rsidRDefault="00480ABC" w:rsidP="001F6E9F">
      <w:pPr>
        <w:rPr>
          <w:rFonts w:cstheme="minorHAnsi"/>
        </w:rPr>
      </w:pPr>
    </w:p>
    <w:p w14:paraId="15DC9DCB" w14:textId="4919520F" w:rsidR="00BC7A08" w:rsidRPr="00456346" w:rsidRDefault="00BC7A08" w:rsidP="001F6E9F">
      <w:pPr>
        <w:rPr>
          <w:rFonts w:cstheme="minorHAnsi"/>
          <w:b/>
          <w:bCs/>
        </w:rPr>
      </w:pPr>
      <w:r w:rsidRPr="00456346">
        <w:rPr>
          <w:rFonts w:cstheme="minorHAnsi"/>
          <w:b/>
          <w:bCs/>
        </w:rPr>
        <w:t>What success looks like in this role</w:t>
      </w:r>
    </w:p>
    <w:p w14:paraId="11AA1425" w14:textId="44D37FD8" w:rsidR="00BC7A08" w:rsidRPr="00456346" w:rsidRDefault="00BC7A08" w:rsidP="001F6E9F">
      <w:pPr>
        <w:rPr>
          <w:rFonts w:cstheme="minorHAnsi"/>
        </w:rPr>
      </w:pPr>
    </w:p>
    <w:p w14:paraId="15436838" w14:textId="2BD07BDE" w:rsidR="00A37AA7" w:rsidRDefault="339DACC9" w:rsidP="7EC29243">
      <w:r w:rsidRPr="339DACC9">
        <w:t xml:space="preserve">As you advance in this role, you will become a trusted advisor for clients and stakeholders, providing expert scientific advice based on the latest, and most relevant, legislation and guidance.  You will act as a mentor and guide for junior staff within the HRA team and the wider sector. You will work closely with the HRA Team Lead (Associate Director), planning and managing workloads, growing the consultancy team, </w:t>
      </w:r>
      <w:proofErr w:type="gramStart"/>
      <w:r w:rsidRPr="339DACC9">
        <w:t>influencing</w:t>
      </w:r>
      <w:proofErr w:type="gramEnd"/>
      <w:r w:rsidRPr="339DACC9">
        <w:t xml:space="preserve"> and shaping current work streams, and expanding products and services as well as the current customer base across the UK and Ireland.</w:t>
      </w:r>
    </w:p>
    <w:p w14:paraId="2F6735E4" w14:textId="77777777" w:rsidR="00BC7A08" w:rsidRPr="00456346" w:rsidRDefault="00BC7A08" w:rsidP="001F6E9F">
      <w:pPr>
        <w:rPr>
          <w:rFonts w:cstheme="minorHAnsi"/>
        </w:rPr>
      </w:pPr>
    </w:p>
    <w:p w14:paraId="0BCD9950" w14:textId="69925990" w:rsidR="00606537" w:rsidRPr="00456346" w:rsidRDefault="00606537" w:rsidP="001F6E9F">
      <w:pPr>
        <w:rPr>
          <w:rFonts w:cstheme="minorHAnsi"/>
          <w:b/>
        </w:rPr>
      </w:pPr>
      <w:r w:rsidRPr="00456346">
        <w:rPr>
          <w:rFonts w:cstheme="minorHAnsi"/>
          <w:b/>
        </w:rPr>
        <w:t>Key Responsibilities</w:t>
      </w:r>
    </w:p>
    <w:p w14:paraId="2E82C661" w14:textId="77777777" w:rsidR="00480ABC" w:rsidRPr="00456346" w:rsidRDefault="00480ABC" w:rsidP="001F6E9F">
      <w:pPr>
        <w:rPr>
          <w:rFonts w:cstheme="minorHAnsi"/>
          <w:b/>
        </w:rPr>
      </w:pPr>
    </w:p>
    <w:p w14:paraId="03FE7B9F" w14:textId="5EA90C28" w:rsidR="7EC29243" w:rsidRDefault="339DACC9" w:rsidP="7EC29243">
      <w:pPr>
        <w:pStyle w:val="ListParagraph"/>
        <w:numPr>
          <w:ilvl w:val="0"/>
          <w:numId w:val="10"/>
        </w:numPr>
      </w:pPr>
      <w:r w:rsidRPr="339DACC9">
        <w:t xml:space="preserve">To be responsible for HRA (or equivalent) delivery within your area within budget and to a high standard. </w:t>
      </w:r>
    </w:p>
    <w:p w14:paraId="70F29466" w14:textId="43792145" w:rsidR="7EC29243" w:rsidRDefault="339DACC9" w:rsidP="339DACC9">
      <w:pPr>
        <w:pStyle w:val="ListParagraph"/>
        <w:numPr>
          <w:ilvl w:val="0"/>
          <w:numId w:val="10"/>
        </w:numPr>
      </w:pPr>
      <w:r w:rsidRPr="339DACC9">
        <w:lastRenderedPageBreak/>
        <w:t>To review reports and project documents to ensure that they meet the highest technical standards, and clients aims and objectives.</w:t>
      </w:r>
    </w:p>
    <w:p w14:paraId="21C5D57F" w14:textId="660253C4" w:rsidR="7EC29243" w:rsidRDefault="339DACC9" w:rsidP="7EC29243">
      <w:pPr>
        <w:pStyle w:val="ListParagraph"/>
        <w:numPr>
          <w:ilvl w:val="0"/>
          <w:numId w:val="10"/>
        </w:numPr>
      </w:pPr>
      <w:r w:rsidRPr="339DACC9">
        <w:t xml:space="preserve">To guide developers through relevant ‘Appropriate Assessment’ processes. </w:t>
      </w:r>
    </w:p>
    <w:p w14:paraId="73857D29" w14:textId="44C13213" w:rsidR="001F2B8D" w:rsidRDefault="7EC29243" w:rsidP="7EC29243">
      <w:pPr>
        <w:pStyle w:val="ListParagraph"/>
        <w:numPr>
          <w:ilvl w:val="0"/>
          <w:numId w:val="10"/>
        </w:numPr>
      </w:pPr>
      <w:r w:rsidRPr="7EC29243">
        <w:t xml:space="preserve">To keep up to date with the latest and most relevant legislation and guidance. </w:t>
      </w:r>
    </w:p>
    <w:p w14:paraId="64043676" w14:textId="696FB361" w:rsidR="001F2B8D" w:rsidRDefault="7EC29243" w:rsidP="7EC29243">
      <w:pPr>
        <w:pStyle w:val="ListParagraph"/>
        <w:numPr>
          <w:ilvl w:val="0"/>
          <w:numId w:val="10"/>
        </w:numPr>
      </w:pPr>
      <w:r w:rsidRPr="7EC29243">
        <w:t xml:space="preserve">To plan and manage project workloads within the HRA team. </w:t>
      </w:r>
    </w:p>
    <w:p w14:paraId="21490674" w14:textId="6AC50CE1" w:rsidR="001507D4" w:rsidRDefault="339DACC9" w:rsidP="339DACC9">
      <w:pPr>
        <w:pStyle w:val="ListParagraph"/>
        <w:numPr>
          <w:ilvl w:val="0"/>
          <w:numId w:val="10"/>
        </w:numPr>
      </w:pPr>
      <w:r w:rsidRPr="339DACC9">
        <w:t>To work closely with the HRA Team Lead to set and deliver the business strategy for the HRA consultancy team.</w:t>
      </w:r>
    </w:p>
    <w:p w14:paraId="1CBCCEBD" w14:textId="20FE6DB5" w:rsidR="00ED015F" w:rsidRDefault="00ED015F" w:rsidP="339DACC9">
      <w:pPr>
        <w:pStyle w:val="ListParagraph"/>
        <w:numPr>
          <w:ilvl w:val="0"/>
          <w:numId w:val="10"/>
        </w:numPr>
      </w:pPr>
      <w:r>
        <w:t>Face-to-face liaison with clients and other relevant stakeholders</w:t>
      </w:r>
    </w:p>
    <w:p w14:paraId="02207826" w14:textId="6B70D831" w:rsidR="00ED015F" w:rsidRDefault="00ED015F" w:rsidP="339DACC9">
      <w:pPr>
        <w:pStyle w:val="ListParagraph"/>
        <w:numPr>
          <w:ilvl w:val="0"/>
          <w:numId w:val="10"/>
        </w:numPr>
      </w:pPr>
      <w:r>
        <w:t>Relevant engagement during post-application phase of projects, including attending hearings</w:t>
      </w:r>
    </w:p>
    <w:p w14:paraId="0812A2B5" w14:textId="248BF7D8" w:rsidR="008613D3" w:rsidRPr="008613D3" w:rsidRDefault="339DACC9" w:rsidP="339DACC9">
      <w:pPr>
        <w:pStyle w:val="ListParagraph"/>
        <w:numPr>
          <w:ilvl w:val="0"/>
          <w:numId w:val="10"/>
        </w:numPr>
      </w:pPr>
      <w:r w:rsidRPr="339DACC9">
        <w:t xml:space="preserve">To coach, develop and mentor team members with HRA team lead. </w:t>
      </w:r>
    </w:p>
    <w:p w14:paraId="1A09BB6D" w14:textId="769DB59E" w:rsidR="339DACC9" w:rsidRDefault="339DACC9" w:rsidP="339DACC9">
      <w:pPr>
        <w:pStyle w:val="ListParagraph"/>
        <w:numPr>
          <w:ilvl w:val="0"/>
          <w:numId w:val="10"/>
        </w:numPr>
      </w:pPr>
      <w:r w:rsidRPr="339DACC9">
        <w:t xml:space="preserve">To be responsible for the performance, </w:t>
      </w:r>
      <w:r w:rsidR="00ED015F" w:rsidRPr="339DACC9">
        <w:t>productivity,</w:t>
      </w:r>
      <w:r w:rsidRPr="339DACC9">
        <w:t xml:space="preserve"> and quality output of the team with HRA team lead.</w:t>
      </w:r>
    </w:p>
    <w:p w14:paraId="138CE6D3" w14:textId="77777777" w:rsidR="00D75569" w:rsidRPr="0028380C" w:rsidRDefault="00D75569" w:rsidP="00D75569">
      <w:pPr>
        <w:pStyle w:val="ListParagraph"/>
        <w:numPr>
          <w:ilvl w:val="0"/>
          <w:numId w:val="10"/>
        </w:numPr>
        <w:rPr>
          <w:rFonts w:cstheme="minorHAnsi"/>
        </w:rPr>
      </w:pPr>
      <w:r w:rsidRPr="0028380C">
        <w:rPr>
          <w:rFonts w:cstheme="minorHAnsi"/>
        </w:rPr>
        <w:t>To carry out any additional activities that may be reasonably required or requested.</w:t>
      </w:r>
    </w:p>
    <w:p w14:paraId="2FE660CD" w14:textId="22D5485F" w:rsidR="00480ABC" w:rsidRPr="00E45078" w:rsidRDefault="00D75569" w:rsidP="00E45078">
      <w:pPr>
        <w:pStyle w:val="ListParagraph"/>
        <w:numPr>
          <w:ilvl w:val="0"/>
          <w:numId w:val="10"/>
        </w:numPr>
        <w:rPr>
          <w:rFonts w:cstheme="minorHAnsi"/>
        </w:rPr>
      </w:pPr>
      <w:r w:rsidRPr="00312793">
        <w:rPr>
          <w:rFonts w:cstheme="minorHAnsi"/>
        </w:rPr>
        <w:t>To take reasonable care for the health and safety of yourself and others; make use of the tools, equipment, training</w:t>
      </w:r>
      <w:r w:rsidR="00E45078">
        <w:rPr>
          <w:rFonts w:cstheme="minorHAnsi"/>
        </w:rPr>
        <w:t>,</w:t>
      </w:r>
      <w:r w:rsidRPr="00312793">
        <w:rPr>
          <w:rFonts w:cstheme="minorHAnsi"/>
        </w:rPr>
        <w:t xml:space="preserve"> and resources; and actively engage with colleagues at all levels to contribute to the continuous improvement of health and safety management.</w:t>
      </w:r>
    </w:p>
    <w:p w14:paraId="5289961C" w14:textId="77777777" w:rsidR="001B1353" w:rsidRPr="00456346" w:rsidRDefault="001B1353" w:rsidP="001F6E9F">
      <w:pPr>
        <w:rPr>
          <w:rFonts w:cstheme="minorHAnsi"/>
        </w:rPr>
      </w:pPr>
    </w:p>
    <w:p w14:paraId="29FED29A" w14:textId="7B7FE2DC" w:rsidR="00480ABC" w:rsidRPr="00456346" w:rsidRDefault="00480ABC" w:rsidP="001F6E9F">
      <w:pPr>
        <w:rPr>
          <w:rFonts w:cstheme="minorHAnsi"/>
          <w:b/>
          <w:bCs/>
        </w:rPr>
      </w:pPr>
      <w:r w:rsidRPr="00456346">
        <w:rPr>
          <w:rFonts w:cstheme="minorHAnsi"/>
          <w:b/>
          <w:bCs/>
        </w:rPr>
        <w:t>Skills/Knowledge/Experience/Qualifications</w:t>
      </w:r>
    </w:p>
    <w:p w14:paraId="10445C94" w14:textId="77777777" w:rsidR="00480ABC" w:rsidRPr="00456346" w:rsidRDefault="00480ABC" w:rsidP="001F6E9F">
      <w:pPr>
        <w:rPr>
          <w:rFonts w:cstheme="minorHAnsi"/>
        </w:rPr>
      </w:pPr>
    </w:p>
    <w:p w14:paraId="6BB04C7D" w14:textId="1FB43BB5" w:rsidR="00480ABC" w:rsidRPr="00456346" w:rsidRDefault="00480ABC" w:rsidP="001F6E9F">
      <w:pPr>
        <w:rPr>
          <w:rFonts w:cstheme="minorHAnsi"/>
        </w:rPr>
      </w:pPr>
      <w:r w:rsidRPr="00456346">
        <w:rPr>
          <w:rFonts w:cstheme="minorHAnsi"/>
          <w:b/>
          <w:bCs/>
        </w:rPr>
        <w:t>Essential</w:t>
      </w:r>
      <w:r w:rsidRPr="00456346">
        <w:rPr>
          <w:rFonts w:cstheme="minorHAnsi"/>
        </w:rPr>
        <w:t xml:space="preserve"> -  </w:t>
      </w:r>
    </w:p>
    <w:p w14:paraId="15484FF6" w14:textId="77777777" w:rsidR="00480ABC" w:rsidRPr="00456346" w:rsidRDefault="00480ABC" w:rsidP="001F6E9F">
      <w:pPr>
        <w:rPr>
          <w:rFonts w:cstheme="minorHAnsi"/>
        </w:rPr>
      </w:pPr>
    </w:p>
    <w:p w14:paraId="6209315A" w14:textId="620E4586" w:rsidR="001F2B8D" w:rsidRPr="000D5AF4" w:rsidRDefault="339DACC9" w:rsidP="339DACC9">
      <w:pPr>
        <w:pStyle w:val="ListParagraph"/>
        <w:numPr>
          <w:ilvl w:val="0"/>
          <w:numId w:val="10"/>
        </w:numPr>
      </w:pPr>
      <w:bookmarkStart w:id="0" w:name="_Hlk164078592"/>
      <w:r w:rsidRPr="339DACC9">
        <w:t>Excellent written and oral communication, organisational and time management skills</w:t>
      </w:r>
      <w:r w:rsidR="001C2B84">
        <w:t>.</w:t>
      </w:r>
      <w:r w:rsidRPr="339DACC9">
        <w:rPr>
          <w:color w:val="000000" w:themeColor="text1"/>
        </w:rPr>
        <w:t xml:space="preserve"> </w:t>
      </w:r>
    </w:p>
    <w:p w14:paraId="254A6B8A" w14:textId="588E1A44" w:rsidR="001F2B8D" w:rsidRPr="000D5AF4" w:rsidRDefault="339DACC9" w:rsidP="339DACC9">
      <w:pPr>
        <w:pStyle w:val="ListParagraph"/>
        <w:numPr>
          <w:ilvl w:val="0"/>
          <w:numId w:val="10"/>
        </w:numPr>
      </w:pPr>
      <w:r w:rsidRPr="339DACC9">
        <w:t>A professional manner with strong inter-personal skills and an ability to communicate at all levels</w:t>
      </w:r>
      <w:r w:rsidR="001C2B84">
        <w:t>.</w:t>
      </w:r>
    </w:p>
    <w:p w14:paraId="74A2CF56" w14:textId="3833DCFB" w:rsidR="001F2B8D" w:rsidRPr="000D5AF4" w:rsidRDefault="339DACC9" w:rsidP="001579F0">
      <w:pPr>
        <w:pStyle w:val="ListParagraph"/>
        <w:numPr>
          <w:ilvl w:val="0"/>
          <w:numId w:val="10"/>
        </w:numPr>
      </w:pPr>
      <w:r w:rsidRPr="339DACC9">
        <w:t>Experience working</w:t>
      </w:r>
      <w:r w:rsidR="00A02D53">
        <w:t>,</w:t>
      </w:r>
      <w:r w:rsidRPr="339DACC9">
        <w:t xml:space="preserve"> and developing relationships</w:t>
      </w:r>
      <w:r w:rsidR="00A02D53">
        <w:t xml:space="preserve">, with </w:t>
      </w:r>
      <w:r w:rsidRPr="339DACC9">
        <w:t>developers / regulators</w:t>
      </w:r>
      <w:r w:rsidR="001C2B84">
        <w:t>.</w:t>
      </w:r>
      <w:r w:rsidRPr="339DACC9">
        <w:t xml:space="preserve"> </w:t>
      </w:r>
    </w:p>
    <w:p w14:paraId="2B6E27F3" w14:textId="1CA4B8CC" w:rsidR="001F2B8D" w:rsidRPr="000D5AF4" w:rsidRDefault="339DACC9" w:rsidP="339DACC9">
      <w:pPr>
        <w:pStyle w:val="ListParagraph"/>
        <w:numPr>
          <w:ilvl w:val="0"/>
          <w:numId w:val="10"/>
        </w:numPr>
        <w:rPr>
          <w:color w:val="333333"/>
        </w:rPr>
      </w:pPr>
      <w:r w:rsidRPr="339DACC9">
        <w:rPr>
          <w:color w:val="000000" w:themeColor="text1"/>
        </w:rPr>
        <w:t>A degree in a relevant discipline</w:t>
      </w:r>
      <w:r w:rsidR="001C2B84">
        <w:rPr>
          <w:color w:val="000000" w:themeColor="text1"/>
        </w:rPr>
        <w:t xml:space="preserve"> </w:t>
      </w:r>
      <w:r w:rsidR="001C2B84" w:rsidRPr="00186FEE">
        <w:rPr>
          <w:rFonts w:cstheme="minorHAnsi"/>
        </w:rPr>
        <w:t>(Marine Biology, Marine Sciences, etc.)</w:t>
      </w:r>
      <w:r w:rsidR="001C2B84">
        <w:rPr>
          <w:rFonts w:cstheme="minorHAnsi"/>
        </w:rPr>
        <w:t>.</w:t>
      </w:r>
    </w:p>
    <w:p w14:paraId="2B006673" w14:textId="6C195BCF" w:rsidR="00480ABC" w:rsidRDefault="339DACC9" w:rsidP="339DACC9">
      <w:pPr>
        <w:pStyle w:val="ListParagraph"/>
        <w:numPr>
          <w:ilvl w:val="0"/>
          <w:numId w:val="10"/>
        </w:numPr>
      </w:pPr>
      <w:r w:rsidRPr="339DACC9">
        <w:t xml:space="preserve">An established track record in the field of </w:t>
      </w:r>
      <w:r w:rsidR="00ED015F">
        <w:t xml:space="preserve">AA / </w:t>
      </w:r>
      <w:r w:rsidRPr="339DACC9">
        <w:t>HRA, derived from a relevant career in consultancy, research or working for government</w:t>
      </w:r>
      <w:r w:rsidR="001C2B84">
        <w:t>.</w:t>
      </w:r>
    </w:p>
    <w:p w14:paraId="4BD9445B" w14:textId="0FC7CAD2" w:rsidR="00172AB2" w:rsidRPr="00172AB2" w:rsidRDefault="339DACC9" w:rsidP="339DACC9">
      <w:pPr>
        <w:pStyle w:val="ListParagraph"/>
        <w:numPr>
          <w:ilvl w:val="0"/>
          <w:numId w:val="10"/>
        </w:numPr>
      </w:pPr>
      <w:r w:rsidRPr="339DACC9">
        <w:t xml:space="preserve">Experience co-ordinating </w:t>
      </w:r>
      <w:r w:rsidR="00ED015F">
        <w:t>AA /</w:t>
      </w:r>
      <w:r w:rsidRPr="339DACC9">
        <w:t xml:space="preserve"> HRA and the production of relevant documentation for large infrastructure projects, or experience evaluating this documentation on behalf of a competent authority or consultee</w:t>
      </w:r>
      <w:r w:rsidR="001C2B84">
        <w:t>.</w:t>
      </w:r>
    </w:p>
    <w:p w14:paraId="4E1A7C72" w14:textId="0CE963DE" w:rsidR="00480ABC" w:rsidRDefault="339DACC9" w:rsidP="001F6E9F">
      <w:pPr>
        <w:pStyle w:val="ListParagraph"/>
        <w:numPr>
          <w:ilvl w:val="0"/>
          <w:numId w:val="10"/>
        </w:numPr>
      </w:pPr>
      <w:r w:rsidRPr="339DACC9">
        <w:t>Detailed knowledge of the legislation relating to the protection of European sites, and how this legislation is transposed into UK and Irish law (or experience in a related field)</w:t>
      </w:r>
      <w:r w:rsidR="001C2B84">
        <w:t>.</w:t>
      </w:r>
    </w:p>
    <w:p w14:paraId="58348DD0" w14:textId="4FEB4CD3" w:rsidR="00ED015F" w:rsidRPr="00B2583F" w:rsidRDefault="00ED015F" w:rsidP="001F6E9F">
      <w:pPr>
        <w:pStyle w:val="ListParagraph"/>
        <w:numPr>
          <w:ilvl w:val="0"/>
          <w:numId w:val="10"/>
        </w:numPr>
      </w:pPr>
      <w:r>
        <w:t>Significant knowledge of consenting processes for major project applications, ideally in a marine context.</w:t>
      </w:r>
    </w:p>
    <w:bookmarkEnd w:id="0"/>
    <w:p w14:paraId="759B9656" w14:textId="77777777" w:rsidR="009B5333" w:rsidRDefault="009B5333" w:rsidP="009B5333">
      <w:pPr>
        <w:pStyle w:val="ListParagraph"/>
        <w:ind w:left="360"/>
        <w:rPr>
          <w:rFonts w:cstheme="minorHAnsi"/>
          <w:b/>
          <w:bCs/>
        </w:rPr>
      </w:pPr>
    </w:p>
    <w:p w14:paraId="1D5D7A98" w14:textId="4D8F31C2" w:rsidR="009B5333" w:rsidRPr="009B5333" w:rsidRDefault="009B5333" w:rsidP="009B5333">
      <w:pPr>
        <w:pStyle w:val="ListParagraph"/>
        <w:ind w:left="360"/>
        <w:rPr>
          <w:rFonts w:cstheme="minorHAnsi"/>
        </w:rPr>
      </w:pPr>
      <w:r>
        <w:rPr>
          <w:rFonts w:cstheme="minorHAnsi"/>
          <w:b/>
          <w:bCs/>
        </w:rPr>
        <w:t>Desirable</w:t>
      </w:r>
      <w:r w:rsidRPr="009B5333">
        <w:rPr>
          <w:rFonts w:cstheme="minorHAnsi"/>
        </w:rPr>
        <w:t xml:space="preserve"> -  </w:t>
      </w:r>
    </w:p>
    <w:p w14:paraId="56E1E931" w14:textId="77777777" w:rsidR="009B5333" w:rsidRDefault="009B5333" w:rsidP="009B5333">
      <w:pPr>
        <w:pStyle w:val="ListParagraph"/>
        <w:ind w:left="360"/>
        <w:rPr>
          <w:rFonts w:cstheme="minorHAnsi"/>
        </w:rPr>
      </w:pPr>
    </w:p>
    <w:p w14:paraId="262DAB7B" w14:textId="77777777" w:rsidR="009B5333" w:rsidRDefault="009B5333" w:rsidP="009B5333">
      <w:pPr>
        <w:pStyle w:val="ListParagraph"/>
        <w:numPr>
          <w:ilvl w:val="0"/>
          <w:numId w:val="10"/>
        </w:numPr>
        <w:rPr>
          <w:rFonts w:cstheme="minorHAnsi"/>
        </w:rPr>
      </w:pPr>
      <w:r>
        <w:rPr>
          <w:rFonts w:cstheme="minorHAnsi"/>
        </w:rPr>
        <w:t>Experience in resource management and allocation.</w:t>
      </w:r>
    </w:p>
    <w:p w14:paraId="0AE5A278" w14:textId="499D51A2" w:rsidR="00480ABC" w:rsidRPr="00456346" w:rsidRDefault="006A76C2" w:rsidP="001F6E9F">
      <w:pPr>
        <w:pStyle w:val="ListParagraph"/>
        <w:numPr>
          <w:ilvl w:val="0"/>
          <w:numId w:val="10"/>
        </w:numPr>
        <w:rPr>
          <w:rFonts w:cstheme="minorHAnsi"/>
        </w:rPr>
      </w:pPr>
      <w:r>
        <w:rPr>
          <w:rFonts w:cstheme="minorHAnsi"/>
        </w:rPr>
        <w:t>A p</w:t>
      </w:r>
      <w:r w:rsidRPr="006A76C2">
        <w:rPr>
          <w:rFonts w:cstheme="minorHAnsi"/>
        </w:rPr>
        <w:t>assion for renewable energy and reducing the impact</w:t>
      </w:r>
      <w:r w:rsidR="00ED015F">
        <w:rPr>
          <w:rFonts w:cstheme="minorHAnsi"/>
        </w:rPr>
        <w:t xml:space="preserve"> </w:t>
      </w:r>
      <w:r w:rsidRPr="006A76C2">
        <w:rPr>
          <w:rFonts w:cstheme="minorHAnsi"/>
        </w:rPr>
        <w:t>on the environment and habitats</w:t>
      </w:r>
      <w:r w:rsidR="00ED015F">
        <w:rPr>
          <w:rFonts w:cstheme="minorHAnsi"/>
        </w:rPr>
        <w:t>.</w:t>
      </w:r>
    </w:p>
    <w:p w14:paraId="42EFF90B" w14:textId="77777777" w:rsidR="00456346" w:rsidRDefault="00456346"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646C6DD" w14:textId="6F3AEF01" w:rsidR="00456346" w:rsidRPr="00456346" w:rsidRDefault="00456346" w:rsidP="001F6E9F">
      <w:pPr>
        <w:pStyle w:val="paragraph"/>
        <w:spacing w:before="0" w:beforeAutospacing="0" w:after="0" w:afterAutospacing="0"/>
        <w:textAlignment w:val="baseline"/>
        <w:rPr>
          <w:rFonts w:asciiTheme="minorHAnsi" w:hAnsiTheme="minorHAnsi" w:cstheme="minorHAnsi"/>
          <w:sz w:val="22"/>
          <w:szCs w:val="22"/>
        </w:rPr>
      </w:pPr>
      <w:r w:rsidRPr="00456346">
        <w:rPr>
          <w:rStyle w:val="normaltextrun"/>
          <w:rFonts w:asciiTheme="minorHAnsi" w:hAnsiTheme="minorHAnsi" w:cstheme="minorHAnsi"/>
          <w:b/>
          <w:bCs/>
          <w:sz w:val="22"/>
          <w:szCs w:val="22"/>
        </w:rPr>
        <w:t>Our Values</w:t>
      </w:r>
      <w:r w:rsidRPr="00456346">
        <w:rPr>
          <w:rStyle w:val="eop"/>
          <w:rFonts w:asciiTheme="minorHAnsi" w:hAnsiTheme="minorHAnsi" w:cstheme="minorHAnsi"/>
          <w:sz w:val="22"/>
          <w:szCs w:val="22"/>
        </w:rPr>
        <w:t> </w:t>
      </w:r>
    </w:p>
    <w:p w14:paraId="5447CD3F" w14:textId="055606A3" w:rsidR="00456346" w:rsidRPr="00456346" w:rsidRDefault="00456346" w:rsidP="001F6E9F">
      <w:pPr>
        <w:pStyle w:val="paragraph"/>
        <w:spacing w:before="0" w:beforeAutospacing="0" w:after="0" w:afterAutospacing="0"/>
        <w:textAlignment w:val="baseline"/>
        <w:rPr>
          <w:rFonts w:asciiTheme="minorHAnsi" w:hAnsiTheme="minorHAnsi" w:cstheme="minorHAnsi"/>
          <w:sz w:val="22"/>
          <w:szCs w:val="22"/>
        </w:rPr>
      </w:pPr>
      <w:r w:rsidRPr="00456346">
        <w:rPr>
          <w:rStyle w:val="normaltextrun"/>
          <w:rFonts w:asciiTheme="minorHAnsi" w:hAnsiTheme="minorHAnsi" w:cstheme="minorHAnsi"/>
          <w:sz w:val="22"/>
          <w:szCs w:val="22"/>
        </w:rPr>
        <w:t>Our most important assets are</w:t>
      </w:r>
      <w:r w:rsidR="001F6E9F">
        <w:rPr>
          <w:rStyle w:val="normaltextrun"/>
          <w:rFonts w:asciiTheme="minorHAnsi" w:hAnsiTheme="minorHAnsi" w:cstheme="minorHAnsi"/>
          <w:sz w:val="22"/>
          <w:szCs w:val="22"/>
        </w:rPr>
        <w:t xml:space="preserve"> our </w:t>
      </w:r>
      <w:r w:rsidRPr="00456346">
        <w:rPr>
          <w:rStyle w:val="normaltextrun"/>
          <w:rFonts w:asciiTheme="minorHAnsi" w:hAnsiTheme="minorHAnsi" w:cstheme="minorHAnsi"/>
          <w:sz w:val="22"/>
          <w:szCs w:val="22"/>
        </w:rPr>
        <w:t>people who work for the firm. We all work as one team and rely on each other. We wish to create a working environment to which our people are proud to belong, by maintaining our values at the forefront of everything we do. These values ar</w:t>
      </w:r>
      <w:r w:rsidR="001F6E9F">
        <w:rPr>
          <w:rStyle w:val="normaltextrun"/>
          <w:rFonts w:asciiTheme="minorHAnsi" w:hAnsiTheme="minorHAnsi" w:cstheme="minorHAnsi"/>
          <w:sz w:val="22"/>
          <w:szCs w:val="22"/>
        </w:rPr>
        <w:t>e:</w:t>
      </w:r>
    </w:p>
    <w:p w14:paraId="24828ED3" w14:textId="64E79917" w:rsidR="001F6E9F" w:rsidRPr="00A95E4B" w:rsidRDefault="001F6E9F" w:rsidP="001F6E9F">
      <w:pPr>
        <w:rPr>
          <w:rFonts w:cstheme="minorHAnsi"/>
        </w:rPr>
      </w:pPr>
    </w:p>
    <w:p w14:paraId="23E8F859" w14:textId="487E350F" w:rsidR="001F6E9F" w:rsidRPr="00A95E4B" w:rsidRDefault="00A95E4B" w:rsidP="001F6E9F">
      <w:pPr>
        <w:pStyle w:val="ListParagraph"/>
        <w:numPr>
          <w:ilvl w:val="0"/>
          <w:numId w:val="10"/>
        </w:numPr>
        <w:rPr>
          <w:rFonts w:cstheme="minorHAnsi"/>
        </w:rPr>
      </w:pPr>
      <w:r w:rsidRPr="00A95E4B">
        <w:rPr>
          <w:rFonts w:cstheme="minorHAnsi"/>
        </w:rPr>
        <w:lastRenderedPageBreak/>
        <w:t>Integrity</w:t>
      </w:r>
      <w:r>
        <w:rPr>
          <w:rFonts w:cstheme="minorHAnsi"/>
        </w:rPr>
        <w:t xml:space="preserve"> – We do the right thing</w:t>
      </w:r>
    </w:p>
    <w:p w14:paraId="613E5B64" w14:textId="0D645A9C" w:rsidR="00A95E4B" w:rsidRPr="00A95E4B" w:rsidRDefault="00A95E4B" w:rsidP="001F6E9F">
      <w:pPr>
        <w:pStyle w:val="ListParagraph"/>
        <w:numPr>
          <w:ilvl w:val="0"/>
          <w:numId w:val="10"/>
        </w:numPr>
        <w:rPr>
          <w:rFonts w:cstheme="minorHAnsi"/>
        </w:rPr>
      </w:pPr>
      <w:r w:rsidRPr="00A95E4B">
        <w:rPr>
          <w:rFonts w:cstheme="minorHAnsi"/>
        </w:rPr>
        <w:t>Quality</w:t>
      </w:r>
      <w:r>
        <w:rPr>
          <w:rFonts w:cstheme="minorHAnsi"/>
        </w:rPr>
        <w:t xml:space="preserve"> – Quality in everything</w:t>
      </w:r>
    </w:p>
    <w:p w14:paraId="103F3301" w14:textId="21164DE6" w:rsidR="00A95E4B" w:rsidRPr="00A95E4B" w:rsidRDefault="00A95E4B" w:rsidP="001F6E9F">
      <w:pPr>
        <w:pStyle w:val="ListParagraph"/>
        <w:numPr>
          <w:ilvl w:val="0"/>
          <w:numId w:val="10"/>
        </w:numPr>
        <w:rPr>
          <w:rFonts w:cstheme="minorHAnsi"/>
        </w:rPr>
      </w:pPr>
      <w:r w:rsidRPr="00A95E4B">
        <w:rPr>
          <w:rFonts w:cstheme="minorHAnsi"/>
        </w:rPr>
        <w:t>People</w:t>
      </w:r>
      <w:r>
        <w:rPr>
          <w:rFonts w:cstheme="minorHAnsi"/>
        </w:rPr>
        <w:t xml:space="preserve"> - We care</w:t>
      </w:r>
    </w:p>
    <w:p w14:paraId="2A583C00" w14:textId="4B6666CD" w:rsidR="00A95E4B" w:rsidRPr="00A95E4B" w:rsidRDefault="00A95E4B" w:rsidP="001F6E9F">
      <w:pPr>
        <w:pStyle w:val="ListParagraph"/>
        <w:numPr>
          <w:ilvl w:val="0"/>
          <w:numId w:val="10"/>
        </w:numPr>
        <w:rPr>
          <w:rFonts w:cstheme="minorHAnsi"/>
        </w:rPr>
      </w:pPr>
      <w:r w:rsidRPr="00A95E4B">
        <w:rPr>
          <w:rFonts w:cstheme="minorHAnsi"/>
        </w:rPr>
        <w:t>Forward thinking</w:t>
      </w:r>
      <w:r>
        <w:rPr>
          <w:rFonts w:cstheme="minorHAnsi"/>
        </w:rPr>
        <w:t xml:space="preserve"> – We focus on the future</w:t>
      </w:r>
    </w:p>
    <w:p w14:paraId="6882D360" w14:textId="44BC037D" w:rsidR="00A95E4B" w:rsidRPr="00A95E4B" w:rsidRDefault="00A95E4B" w:rsidP="001F6E9F">
      <w:pPr>
        <w:pStyle w:val="ListParagraph"/>
        <w:numPr>
          <w:ilvl w:val="0"/>
          <w:numId w:val="10"/>
        </w:numPr>
        <w:rPr>
          <w:rFonts w:cstheme="minorHAnsi"/>
        </w:rPr>
      </w:pPr>
      <w:r w:rsidRPr="00A95E4B">
        <w:rPr>
          <w:rFonts w:cstheme="minorHAnsi"/>
        </w:rPr>
        <w:t>Positivity</w:t>
      </w:r>
      <w:r>
        <w:rPr>
          <w:rFonts w:cstheme="minorHAnsi"/>
        </w:rPr>
        <w:t xml:space="preserve"> – We believe we can</w:t>
      </w:r>
    </w:p>
    <w:p w14:paraId="1C3853B6" w14:textId="42E16A5B" w:rsidR="00A95E4B" w:rsidRPr="00A95E4B" w:rsidRDefault="00A95E4B" w:rsidP="001F6E9F">
      <w:pPr>
        <w:pStyle w:val="ListParagraph"/>
        <w:numPr>
          <w:ilvl w:val="0"/>
          <w:numId w:val="10"/>
        </w:numPr>
        <w:rPr>
          <w:rFonts w:cstheme="minorHAnsi"/>
        </w:rPr>
      </w:pPr>
      <w:r w:rsidRPr="00A95E4B">
        <w:rPr>
          <w:rFonts w:cstheme="minorHAnsi"/>
        </w:rPr>
        <w:t>Fairness</w:t>
      </w:r>
      <w:r>
        <w:rPr>
          <w:rFonts w:cstheme="minorHAnsi"/>
        </w:rPr>
        <w:t xml:space="preserve"> – We champion equality </w:t>
      </w:r>
    </w:p>
    <w:p w14:paraId="748B7A2E" w14:textId="77777777" w:rsidR="00456346" w:rsidRPr="00A95E4B" w:rsidRDefault="00456346" w:rsidP="001F6E9F">
      <w:pPr>
        <w:rPr>
          <w:rFonts w:cstheme="minorHAnsi"/>
        </w:rPr>
      </w:pPr>
    </w:p>
    <w:p w14:paraId="134368A7" w14:textId="1EA49EAD" w:rsidR="009455F0" w:rsidRPr="00456346" w:rsidRDefault="009455F0" w:rsidP="001F6E9F">
      <w:pPr>
        <w:rPr>
          <w:rFonts w:cstheme="minorHAnsi"/>
          <w:b/>
          <w:bCs/>
        </w:rPr>
      </w:pPr>
      <w:r w:rsidRPr="00456346">
        <w:rPr>
          <w:rFonts w:cstheme="minorHAnsi"/>
          <w:b/>
          <w:bCs/>
        </w:rPr>
        <w:t>Our WOW Factor</w:t>
      </w:r>
    </w:p>
    <w:p w14:paraId="1C127C60" w14:textId="77777777" w:rsidR="009455F0" w:rsidRPr="00456346" w:rsidRDefault="009455F0" w:rsidP="001F6E9F">
      <w:pPr>
        <w:rPr>
          <w:rFonts w:cstheme="minorHAnsi"/>
        </w:rPr>
      </w:pPr>
    </w:p>
    <w:p w14:paraId="0C3A4113" w14:textId="55EDD4E9" w:rsidR="009455F0" w:rsidRPr="00456346" w:rsidRDefault="009455F0" w:rsidP="001F6E9F">
      <w:pPr>
        <w:rPr>
          <w:rFonts w:cstheme="minorHAnsi"/>
        </w:rPr>
      </w:pPr>
      <w:r w:rsidRPr="00456346">
        <w:rPr>
          <w:rFonts w:cstheme="minorHAnsi"/>
        </w:rPr>
        <w:t xml:space="preserve">When home became work, we learned that flexibility, </w:t>
      </w:r>
      <w:r w:rsidR="00102C26" w:rsidRPr="00456346">
        <w:rPr>
          <w:rFonts w:cstheme="minorHAnsi"/>
        </w:rPr>
        <w:t>understanding,</w:t>
      </w:r>
      <w:r w:rsidRPr="00456346">
        <w:rPr>
          <w:rFonts w:cstheme="minorHAnsi"/>
        </w:rPr>
        <w:t xml:space="preserve"> and balance allowed us all to move forward and grow together. So, no matter where you’re based, the hours you keep, the toddlers you have to entertain, or outside interests that help with your wellbeing we’re committed to our Ways of Working (WOW) with each other so we can continue to be our best.</w:t>
      </w:r>
    </w:p>
    <w:p w14:paraId="5AC18EB5" w14:textId="77777777" w:rsidR="009455F0" w:rsidRPr="00456346" w:rsidRDefault="009455F0" w:rsidP="001F6E9F">
      <w:pPr>
        <w:rPr>
          <w:rFonts w:cstheme="minorHAnsi"/>
        </w:rPr>
      </w:pPr>
    </w:p>
    <w:p w14:paraId="4E8CAA7E" w14:textId="77777777" w:rsidR="009455F0" w:rsidRPr="00456346" w:rsidRDefault="009455F0" w:rsidP="001F6E9F">
      <w:pPr>
        <w:rPr>
          <w:rFonts w:cstheme="minorHAnsi"/>
          <w:b/>
          <w:bCs/>
        </w:rPr>
      </w:pPr>
      <w:r w:rsidRPr="00456346">
        <w:rPr>
          <w:rFonts w:cstheme="minorHAnsi"/>
          <w:b/>
          <w:bCs/>
        </w:rPr>
        <w:t>You belong</w:t>
      </w:r>
    </w:p>
    <w:p w14:paraId="05757D77" w14:textId="77777777" w:rsidR="009455F0" w:rsidRPr="00456346" w:rsidRDefault="009455F0" w:rsidP="001F6E9F">
      <w:pPr>
        <w:rPr>
          <w:rFonts w:cstheme="minorHAnsi"/>
          <w:b/>
          <w:bCs/>
        </w:rPr>
      </w:pPr>
    </w:p>
    <w:p w14:paraId="075B01F8" w14:textId="77777777" w:rsidR="009455F0" w:rsidRPr="00456346" w:rsidRDefault="009455F0" w:rsidP="001F6E9F">
      <w:pPr>
        <w:rPr>
          <w:rFonts w:cstheme="minorHAnsi"/>
        </w:rPr>
      </w:pPr>
      <w:r w:rsidRPr="00456346">
        <w:rPr>
          <w:rFonts w:cstheme="minorHAnsi"/>
        </w:rPr>
        <w:t>We recognise that everyone’s story is different. The opportunities, experiences and challenges faced in life shape who we are, and we understand that these are the things that make us individual and unique. Embracing our differences means we’re able to approach what we do from every angle.</w:t>
      </w:r>
    </w:p>
    <w:p w14:paraId="1969B744" w14:textId="123DFFFD" w:rsidR="009455F0" w:rsidRPr="00456346" w:rsidRDefault="009455F0" w:rsidP="001F6E9F">
      <w:pPr>
        <w:rPr>
          <w:rFonts w:cstheme="minorHAnsi"/>
        </w:rPr>
      </w:pPr>
      <w:r w:rsidRPr="00456346">
        <w:rPr>
          <w:rFonts w:cstheme="minorHAnsi"/>
        </w:rPr>
        <w:t>Inspiration and insight can come from anywhere, and no matter your history or choices in life, we empower our people to be their best, so we can be our best, together.</w:t>
      </w:r>
      <w:r w:rsidR="00A95E4B">
        <w:rPr>
          <w:rFonts w:cstheme="minorHAnsi"/>
        </w:rPr>
        <w:t xml:space="preserve"> </w:t>
      </w:r>
      <w:r w:rsidRPr="00456346">
        <w:rPr>
          <w:rFonts w:cstheme="minorHAnsi"/>
          <w:b/>
          <w:bCs/>
        </w:rPr>
        <w:t>We welcome the whole you.</w:t>
      </w:r>
    </w:p>
    <w:sectPr w:rsidR="009455F0" w:rsidRPr="00456346" w:rsidSect="0019304E">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304D6B" w14:textId="77777777" w:rsidR="00D67B62" w:rsidRDefault="00D67B62" w:rsidP="009662B0">
      <w:r>
        <w:separator/>
      </w:r>
    </w:p>
  </w:endnote>
  <w:endnote w:type="continuationSeparator" w:id="0">
    <w:p w14:paraId="07BE8066" w14:textId="77777777" w:rsidR="00D67B62" w:rsidRDefault="00D67B62" w:rsidP="009662B0">
      <w:r>
        <w:continuationSeparator/>
      </w:r>
    </w:p>
  </w:endnote>
  <w:endnote w:type="continuationNotice" w:id="1">
    <w:p w14:paraId="5641AE02" w14:textId="77777777" w:rsidR="00D67B62" w:rsidRDefault="00D67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0AB348" w14:textId="77777777" w:rsidR="00D67B62" w:rsidRDefault="00D67B62" w:rsidP="009662B0">
      <w:r>
        <w:separator/>
      </w:r>
    </w:p>
  </w:footnote>
  <w:footnote w:type="continuationSeparator" w:id="0">
    <w:p w14:paraId="405563A8" w14:textId="77777777" w:rsidR="00D67B62" w:rsidRDefault="00D67B62" w:rsidP="009662B0">
      <w:r>
        <w:continuationSeparator/>
      </w:r>
    </w:p>
  </w:footnote>
  <w:footnote w:type="continuationNotice" w:id="1">
    <w:p w14:paraId="074362D8" w14:textId="77777777" w:rsidR="00D67B62" w:rsidRDefault="00D67B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34F62" w14:textId="7C30323A" w:rsidR="00480ABC" w:rsidRDefault="00372D6E" w:rsidP="00480ABC">
    <w:pPr>
      <w:pStyle w:val="Header"/>
      <w:jc w:val="center"/>
    </w:pPr>
    <w:r>
      <w:rPr>
        <w:noProof/>
      </w:rPr>
      <w:drawing>
        <wp:inline distT="0" distB="0" distL="0" distR="0" wp14:anchorId="6003D667" wp14:editId="21861D12">
          <wp:extent cx="2477386" cy="1296332"/>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90480" cy="13031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049D0"/>
    <w:multiLevelType w:val="hybridMultilevel"/>
    <w:tmpl w:val="00FC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E128B"/>
    <w:multiLevelType w:val="hybridMultilevel"/>
    <w:tmpl w:val="1EE4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25AD7"/>
    <w:multiLevelType w:val="hybridMultilevel"/>
    <w:tmpl w:val="779A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715F1"/>
    <w:multiLevelType w:val="hybridMultilevel"/>
    <w:tmpl w:val="AFFCC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C2190B"/>
    <w:multiLevelType w:val="hybridMultilevel"/>
    <w:tmpl w:val="EFF6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E43EAE"/>
    <w:multiLevelType w:val="hybridMultilevel"/>
    <w:tmpl w:val="77161E74"/>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34D15D5"/>
    <w:multiLevelType w:val="hybridMultilevel"/>
    <w:tmpl w:val="DDBAD442"/>
    <w:lvl w:ilvl="0" w:tplc="3D7E6D3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972F4C"/>
    <w:multiLevelType w:val="hybridMultilevel"/>
    <w:tmpl w:val="40E8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813737"/>
    <w:multiLevelType w:val="hybridMultilevel"/>
    <w:tmpl w:val="22208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0E0503"/>
    <w:multiLevelType w:val="hybridMultilevel"/>
    <w:tmpl w:val="E3109D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26617540">
    <w:abstractNumId w:val="6"/>
  </w:num>
  <w:num w:numId="2" w16cid:durableId="1302491753">
    <w:abstractNumId w:val="9"/>
  </w:num>
  <w:num w:numId="3" w16cid:durableId="46417209">
    <w:abstractNumId w:val="3"/>
  </w:num>
  <w:num w:numId="4" w16cid:durableId="811099834">
    <w:abstractNumId w:val="4"/>
  </w:num>
  <w:num w:numId="5" w16cid:durableId="1010375495">
    <w:abstractNumId w:val="1"/>
  </w:num>
  <w:num w:numId="6" w16cid:durableId="170529513">
    <w:abstractNumId w:val="7"/>
  </w:num>
  <w:num w:numId="7" w16cid:durableId="323821856">
    <w:abstractNumId w:val="8"/>
  </w:num>
  <w:num w:numId="8" w16cid:durableId="1947540033">
    <w:abstractNumId w:val="2"/>
  </w:num>
  <w:num w:numId="9" w16cid:durableId="1868828406">
    <w:abstractNumId w:val="0"/>
  </w:num>
  <w:num w:numId="10" w16cid:durableId="1744234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37"/>
    <w:rsid w:val="00003089"/>
    <w:rsid w:val="0006670B"/>
    <w:rsid w:val="00090635"/>
    <w:rsid w:val="0009091E"/>
    <w:rsid w:val="000B15EF"/>
    <w:rsid w:val="000B6AEE"/>
    <w:rsid w:val="000C2075"/>
    <w:rsid w:val="000C7164"/>
    <w:rsid w:val="000D72E6"/>
    <w:rsid w:val="000F38EE"/>
    <w:rsid w:val="000F3AAA"/>
    <w:rsid w:val="00102C26"/>
    <w:rsid w:val="001048D7"/>
    <w:rsid w:val="001113AF"/>
    <w:rsid w:val="00123458"/>
    <w:rsid w:val="00135882"/>
    <w:rsid w:val="00141D17"/>
    <w:rsid w:val="001507D4"/>
    <w:rsid w:val="001579F0"/>
    <w:rsid w:val="001621BF"/>
    <w:rsid w:val="00172AB2"/>
    <w:rsid w:val="00180FD3"/>
    <w:rsid w:val="001855AA"/>
    <w:rsid w:val="0018691C"/>
    <w:rsid w:val="0019304E"/>
    <w:rsid w:val="00195411"/>
    <w:rsid w:val="001B1353"/>
    <w:rsid w:val="001B210E"/>
    <w:rsid w:val="001B4E0D"/>
    <w:rsid w:val="001B5379"/>
    <w:rsid w:val="001B7E0F"/>
    <w:rsid w:val="001C2B84"/>
    <w:rsid w:val="001C2EF0"/>
    <w:rsid w:val="001D29A9"/>
    <w:rsid w:val="001F2B8D"/>
    <w:rsid w:val="001F6E9F"/>
    <w:rsid w:val="001F7EFE"/>
    <w:rsid w:val="0024760D"/>
    <w:rsid w:val="00255725"/>
    <w:rsid w:val="002640B2"/>
    <w:rsid w:val="00266B91"/>
    <w:rsid w:val="00270038"/>
    <w:rsid w:val="002B5D0B"/>
    <w:rsid w:val="002D4063"/>
    <w:rsid w:val="002E015E"/>
    <w:rsid w:val="002F2DBE"/>
    <w:rsid w:val="00312793"/>
    <w:rsid w:val="003149C7"/>
    <w:rsid w:val="003154E1"/>
    <w:rsid w:val="003261D5"/>
    <w:rsid w:val="0033268B"/>
    <w:rsid w:val="00333CC8"/>
    <w:rsid w:val="00361BB6"/>
    <w:rsid w:val="00372D6E"/>
    <w:rsid w:val="003A25B8"/>
    <w:rsid w:val="003C3882"/>
    <w:rsid w:val="003C7A11"/>
    <w:rsid w:val="003D1321"/>
    <w:rsid w:val="003D1EA5"/>
    <w:rsid w:val="003D584A"/>
    <w:rsid w:val="003F079A"/>
    <w:rsid w:val="003F1123"/>
    <w:rsid w:val="00401F63"/>
    <w:rsid w:val="004044CC"/>
    <w:rsid w:val="00434E65"/>
    <w:rsid w:val="004417EB"/>
    <w:rsid w:val="0045061C"/>
    <w:rsid w:val="00451117"/>
    <w:rsid w:val="004537A1"/>
    <w:rsid w:val="00456346"/>
    <w:rsid w:val="004705F7"/>
    <w:rsid w:val="00480ABC"/>
    <w:rsid w:val="004B463A"/>
    <w:rsid w:val="004C7F4D"/>
    <w:rsid w:val="00502DC0"/>
    <w:rsid w:val="005068EC"/>
    <w:rsid w:val="00517230"/>
    <w:rsid w:val="005174FB"/>
    <w:rsid w:val="00540972"/>
    <w:rsid w:val="005470C2"/>
    <w:rsid w:val="00555263"/>
    <w:rsid w:val="00573401"/>
    <w:rsid w:val="005747F4"/>
    <w:rsid w:val="00577B58"/>
    <w:rsid w:val="005871CF"/>
    <w:rsid w:val="005A0BDA"/>
    <w:rsid w:val="005C26D9"/>
    <w:rsid w:val="005E0D83"/>
    <w:rsid w:val="00606537"/>
    <w:rsid w:val="0061163A"/>
    <w:rsid w:val="0066363A"/>
    <w:rsid w:val="00665BD5"/>
    <w:rsid w:val="00671168"/>
    <w:rsid w:val="00683BD6"/>
    <w:rsid w:val="006A76C2"/>
    <w:rsid w:val="006C4BAA"/>
    <w:rsid w:val="006D7A66"/>
    <w:rsid w:val="00700012"/>
    <w:rsid w:val="007173A2"/>
    <w:rsid w:val="00760911"/>
    <w:rsid w:val="0076110E"/>
    <w:rsid w:val="00762DB8"/>
    <w:rsid w:val="007745D3"/>
    <w:rsid w:val="007A24BD"/>
    <w:rsid w:val="007C3C0E"/>
    <w:rsid w:val="007C7F89"/>
    <w:rsid w:val="007D2D81"/>
    <w:rsid w:val="00827FF3"/>
    <w:rsid w:val="0083105C"/>
    <w:rsid w:val="00836743"/>
    <w:rsid w:val="008602A0"/>
    <w:rsid w:val="008613D3"/>
    <w:rsid w:val="00875AE0"/>
    <w:rsid w:val="0088722D"/>
    <w:rsid w:val="008B1F11"/>
    <w:rsid w:val="008D180B"/>
    <w:rsid w:val="008E07A9"/>
    <w:rsid w:val="008E300A"/>
    <w:rsid w:val="00922AAC"/>
    <w:rsid w:val="0092509C"/>
    <w:rsid w:val="009455F0"/>
    <w:rsid w:val="009662B0"/>
    <w:rsid w:val="009717FF"/>
    <w:rsid w:val="00986C60"/>
    <w:rsid w:val="00996F9F"/>
    <w:rsid w:val="009A0214"/>
    <w:rsid w:val="009B5333"/>
    <w:rsid w:val="009E6DA5"/>
    <w:rsid w:val="00A02D53"/>
    <w:rsid w:val="00A10139"/>
    <w:rsid w:val="00A2221D"/>
    <w:rsid w:val="00A37AA7"/>
    <w:rsid w:val="00A43431"/>
    <w:rsid w:val="00A44E06"/>
    <w:rsid w:val="00A4560C"/>
    <w:rsid w:val="00A46C39"/>
    <w:rsid w:val="00A744AC"/>
    <w:rsid w:val="00A814EB"/>
    <w:rsid w:val="00A95E4B"/>
    <w:rsid w:val="00AA5570"/>
    <w:rsid w:val="00AB4342"/>
    <w:rsid w:val="00AC00C4"/>
    <w:rsid w:val="00AD1073"/>
    <w:rsid w:val="00AD30A4"/>
    <w:rsid w:val="00B143BA"/>
    <w:rsid w:val="00B22230"/>
    <w:rsid w:val="00B2583F"/>
    <w:rsid w:val="00B37D24"/>
    <w:rsid w:val="00B5344F"/>
    <w:rsid w:val="00B54697"/>
    <w:rsid w:val="00B76037"/>
    <w:rsid w:val="00BA5A55"/>
    <w:rsid w:val="00BB04FA"/>
    <w:rsid w:val="00BC1FF1"/>
    <w:rsid w:val="00BC7A08"/>
    <w:rsid w:val="00BE0763"/>
    <w:rsid w:val="00BF7E81"/>
    <w:rsid w:val="00C12BC2"/>
    <w:rsid w:val="00C27BBA"/>
    <w:rsid w:val="00C53999"/>
    <w:rsid w:val="00C628EC"/>
    <w:rsid w:val="00C62D6B"/>
    <w:rsid w:val="00C7015A"/>
    <w:rsid w:val="00C71DE7"/>
    <w:rsid w:val="00C83FF7"/>
    <w:rsid w:val="00C9532F"/>
    <w:rsid w:val="00C97456"/>
    <w:rsid w:val="00CA63C6"/>
    <w:rsid w:val="00CA7AD4"/>
    <w:rsid w:val="00CC6850"/>
    <w:rsid w:val="00CD6BDE"/>
    <w:rsid w:val="00CF2E51"/>
    <w:rsid w:val="00D04437"/>
    <w:rsid w:val="00D23FEC"/>
    <w:rsid w:val="00D33AAD"/>
    <w:rsid w:val="00D341E8"/>
    <w:rsid w:val="00D347C3"/>
    <w:rsid w:val="00D67B62"/>
    <w:rsid w:val="00D75569"/>
    <w:rsid w:val="00DB4533"/>
    <w:rsid w:val="00DB6768"/>
    <w:rsid w:val="00DC380C"/>
    <w:rsid w:val="00DD40E2"/>
    <w:rsid w:val="00DD5951"/>
    <w:rsid w:val="00E006D6"/>
    <w:rsid w:val="00E0181A"/>
    <w:rsid w:val="00E02DE5"/>
    <w:rsid w:val="00E15DCB"/>
    <w:rsid w:val="00E24EC2"/>
    <w:rsid w:val="00E3412A"/>
    <w:rsid w:val="00E45078"/>
    <w:rsid w:val="00E46B32"/>
    <w:rsid w:val="00E5047A"/>
    <w:rsid w:val="00E5267F"/>
    <w:rsid w:val="00E60B4C"/>
    <w:rsid w:val="00E617CC"/>
    <w:rsid w:val="00E802FC"/>
    <w:rsid w:val="00ED015F"/>
    <w:rsid w:val="00ED6CCE"/>
    <w:rsid w:val="00F01F39"/>
    <w:rsid w:val="00F15A49"/>
    <w:rsid w:val="00F15CC5"/>
    <w:rsid w:val="00F41573"/>
    <w:rsid w:val="00F5002F"/>
    <w:rsid w:val="00F543D5"/>
    <w:rsid w:val="00F61B06"/>
    <w:rsid w:val="00F70F03"/>
    <w:rsid w:val="00F732D3"/>
    <w:rsid w:val="00F839B8"/>
    <w:rsid w:val="00FF5EDF"/>
    <w:rsid w:val="339DACC9"/>
    <w:rsid w:val="5F573F1C"/>
    <w:rsid w:val="7EC29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88E3E"/>
  <w15:docId w15:val="{72E0C8DB-5861-4956-B5FE-9BD6DBF0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537"/>
    <w:pPr>
      <w:jc w:val="left"/>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537"/>
    <w:pPr>
      <w:ind w:left="720"/>
      <w:contextualSpacing/>
    </w:pPr>
  </w:style>
  <w:style w:type="paragraph" w:styleId="BalloonText">
    <w:name w:val="Balloon Text"/>
    <w:basedOn w:val="Normal"/>
    <w:link w:val="BalloonTextChar"/>
    <w:uiPriority w:val="99"/>
    <w:semiHidden/>
    <w:unhideWhenUsed/>
    <w:rsid w:val="00606537"/>
    <w:rPr>
      <w:rFonts w:ascii="Tahoma" w:hAnsi="Tahoma" w:cs="Tahoma"/>
      <w:sz w:val="16"/>
      <w:szCs w:val="16"/>
    </w:rPr>
  </w:style>
  <w:style w:type="character" w:customStyle="1" w:styleId="BalloonTextChar">
    <w:name w:val="Balloon Text Char"/>
    <w:basedOn w:val="DefaultParagraphFont"/>
    <w:link w:val="BalloonText"/>
    <w:uiPriority w:val="99"/>
    <w:semiHidden/>
    <w:rsid w:val="00606537"/>
    <w:rPr>
      <w:rFonts w:ascii="Tahoma" w:hAnsi="Tahoma" w:cs="Tahoma"/>
      <w:sz w:val="16"/>
      <w:szCs w:val="16"/>
    </w:rPr>
  </w:style>
  <w:style w:type="table" w:styleId="TableGrid">
    <w:name w:val="Table Grid"/>
    <w:basedOn w:val="TableNormal"/>
    <w:uiPriority w:val="59"/>
    <w:rsid w:val="0026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38EE"/>
    <w:rPr>
      <w:sz w:val="16"/>
      <w:szCs w:val="16"/>
    </w:rPr>
  </w:style>
  <w:style w:type="paragraph" w:styleId="CommentText">
    <w:name w:val="annotation text"/>
    <w:basedOn w:val="Normal"/>
    <w:link w:val="CommentTextChar"/>
    <w:uiPriority w:val="99"/>
    <w:unhideWhenUsed/>
    <w:rsid w:val="000F38EE"/>
    <w:rPr>
      <w:sz w:val="20"/>
      <w:szCs w:val="20"/>
    </w:rPr>
  </w:style>
  <w:style w:type="character" w:customStyle="1" w:styleId="CommentTextChar">
    <w:name w:val="Comment Text Char"/>
    <w:basedOn w:val="DefaultParagraphFont"/>
    <w:link w:val="CommentText"/>
    <w:uiPriority w:val="99"/>
    <w:rsid w:val="000F38EE"/>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F38EE"/>
    <w:rPr>
      <w:b/>
      <w:bCs/>
    </w:rPr>
  </w:style>
  <w:style w:type="character" w:customStyle="1" w:styleId="CommentSubjectChar">
    <w:name w:val="Comment Subject Char"/>
    <w:basedOn w:val="CommentTextChar"/>
    <w:link w:val="CommentSubject"/>
    <w:uiPriority w:val="99"/>
    <w:semiHidden/>
    <w:rsid w:val="000F38EE"/>
    <w:rPr>
      <w:rFonts w:asciiTheme="minorHAnsi" w:hAnsiTheme="minorHAnsi" w:cstheme="minorBidi"/>
      <w:b/>
      <w:bCs/>
      <w:sz w:val="20"/>
      <w:szCs w:val="20"/>
    </w:rPr>
  </w:style>
  <w:style w:type="paragraph" w:styleId="Header">
    <w:name w:val="header"/>
    <w:basedOn w:val="Normal"/>
    <w:link w:val="HeaderChar"/>
    <w:uiPriority w:val="99"/>
    <w:unhideWhenUsed/>
    <w:rsid w:val="009662B0"/>
    <w:pPr>
      <w:tabs>
        <w:tab w:val="center" w:pos="4513"/>
        <w:tab w:val="right" w:pos="9026"/>
      </w:tabs>
    </w:pPr>
  </w:style>
  <w:style w:type="character" w:customStyle="1" w:styleId="HeaderChar">
    <w:name w:val="Header Char"/>
    <w:basedOn w:val="DefaultParagraphFont"/>
    <w:link w:val="Header"/>
    <w:uiPriority w:val="99"/>
    <w:rsid w:val="009662B0"/>
    <w:rPr>
      <w:rFonts w:asciiTheme="minorHAnsi" w:hAnsiTheme="minorHAnsi" w:cstheme="minorBidi"/>
    </w:rPr>
  </w:style>
  <w:style w:type="paragraph" w:styleId="Footer">
    <w:name w:val="footer"/>
    <w:basedOn w:val="Normal"/>
    <w:link w:val="FooterChar"/>
    <w:uiPriority w:val="99"/>
    <w:unhideWhenUsed/>
    <w:rsid w:val="009662B0"/>
    <w:pPr>
      <w:tabs>
        <w:tab w:val="center" w:pos="4513"/>
        <w:tab w:val="right" w:pos="9026"/>
      </w:tabs>
    </w:pPr>
  </w:style>
  <w:style w:type="character" w:customStyle="1" w:styleId="FooterChar">
    <w:name w:val="Footer Char"/>
    <w:basedOn w:val="DefaultParagraphFont"/>
    <w:link w:val="Footer"/>
    <w:uiPriority w:val="99"/>
    <w:rsid w:val="009662B0"/>
    <w:rPr>
      <w:rFonts w:asciiTheme="minorHAnsi" w:hAnsiTheme="minorHAnsi" w:cstheme="minorBidi"/>
    </w:rPr>
  </w:style>
  <w:style w:type="paragraph" w:customStyle="1" w:styleId="paragraph">
    <w:name w:val="paragraph"/>
    <w:basedOn w:val="Normal"/>
    <w:rsid w:val="0045634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56346"/>
  </w:style>
  <w:style w:type="character" w:customStyle="1" w:styleId="eop">
    <w:name w:val="eop"/>
    <w:basedOn w:val="DefaultParagraphFont"/>
    <w:rsid w:val="00456346"/>
  </w:style>
  <w:style w:type="paragraph" w:styleId="NormalWeb">
    <w:name w:val="Normal (Web)"/>
    <w:basedOn w:val="Normal"/>
    <w:uiPriority w:val="99"/>
    <w:semiHidden/>
    <w:unhideWhenUsed/>
    <w:rsid w:val="001F2B8D"/>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827FF3"/>
    <w:pPr>
      <w:jc w:val="left"/>
    </w:pPr>
    <w:rPr>
      <w:rFonts w:asciiTheme="minorHAnsi" w:hAnsiTheme="minorHAnsi" w:cstheme="minorBidi"/>
    </w:rPr>
  </w:style>
  <w:style w:type="paragraph" w:customStyle="1" w:styleId="Default">
    <w:name w:val="Default"/>
    <w:rsid w:val="001B7E0F"/>
    <w:pPr>
      <w:autoSpaceDE w:val="0"/>
      <w:autoSpaceDN w:val="0"/>
      <w:adjustRightInd w:val="0"/>
      <w:jc w:val="left"/>
    </w:pPr>
    <w:rPr>
      <w:rFonts w:ascii="Calibri" w:eastAsia="Times New Roman"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003900">
      <w:bodyDiv w:val="1"/>
      <w:marLeft w:val="0"/>
      <w:marRight w:val="0"/>
      <w:marTop w:val="0"/>
      <w:marBottom w:val="0"/>
      <w:divBdr>
        <w:top w:val="none" w:sz="0" w:space="0" w:color="auto"/>
        <w:left w:val="none" w:sz="0" w:space="0" w:color="auto"/>
        <w:bottom w:val="none" w:sz="0" w:space="0" w:color="auto"/>
        <w:right w:val="none" w:sz="0" w:space="0" w:color="auto"/>
      </w:divBdr>
    </w:div>
    <w:div w:id="911886566">
      <w:bodyDiv w:val="1"/>
      <w:marLeft w:val="0"/>
      <w:marRight w:val="0"/>
      <w:marTop w:val="0"/>
      <w:marBottom w:val="0"/>
      <w:divBdr>
        <w:top w:val="none" w:sz="0" w:space="0" w:color="auto"/>
        <w:left w:val="none" w:sz="0" w:space="0" w:color="auto"/>
        <w:bottom w:val="none" w:sz="0" w:space="0" w:color="auto"/>
        <w:right w:val="none" w:sz="0" w:space="0" w:color="auto"/>
      </w:divBdr>
    </w:div>
    <w:div w:id="1117063324">
      <w:bodyDiv w:val="1"/>
      <w:marLeft w:val="0"/>
      <w:marRight w:val="0"/>
      <w:marTop w:val="0"/>
      <w:marBottom w:val="0"/>
      <w:divBdr>
        <w:top w:val="none" w:sz="0" w:space="0" w:color="auto"/>
        <w:left w:val="none" w:sz="0" w:space="0" w:color="auto"/>
        <w:bottom w:val="none" w:sz="0" w:space="0" w:color="auto"/>
        <w:right w:val="none" w:sz="0" w:space="0" w:color="auto"/>
      </w:divBdr>
      <w:divsChild>
        <w:div w:id="632488061">
          <w:marLeft w:val="0"/>
          <w:marRight w:val="0"/>
          <w:marTop w:val="0"/>
          <w:marBottom w:val="0"/>
          <w:divBdr>
            <w:top w:val="none" w:sz="0" w:space="0" w:color="auto"/>
            <w:left w:val="none" w:sz="0" w:space="0" w:color="auto"/>
            <w:bottom w:val="none" w:sz="0" w:space="0" w:color="auto"/>
            <w:right w:val="none" w:sz="0" w:space="0" w:color="auto"/>
          </w:divBdr>
        </w:div>
      </w:divsChild>
    </w:div>
    <w:div w:id="1347706436">
      <w:bodyDiv w:val="1"/>
      <w:marLeft w:val="0"/>
      <w:marRight w:val="0"/>
      <w:marTop w:val="0"/>
      <w:marBottom w:val="0"/>
      <w:divBdr>
        <w:top w:val="none" w:sz="0" w:space="0" w:color="auto"/>
        <w:left w:val="none" w:sz="0" w:space="0" w:color="auto"/>
        <w:bottom w:val="none" w:sz="0" w:space="0" w:color="auto"/>
        <w:right w:val="none" w:sz="0" w:space="0" w:color="auto"/>
      </w:divBdr>
      <w:divsChild>
        <w:div w:id="404767100">
          <w:marLeft w:val="0"/>
          <w:marRight w:val="0"/>
          <w:marTop w:val="0"/>
          <w:marBottom w:val="0"/>
          <w:divBdr>
            <w:top w:val="none" w:sz="0" w:space="0" w:color="auto"/>
            <w:left w:val="none" w:sz="0" w:space="0" w:color="auto"/>
            <w:bottom w:val="none" w:sz="0" w:space="0" w:color="auto"/>
            <w:right w:val="none" w:sz="0" w:space="0" w:color="auto"/>
          </w:divBdr>
        </w:div>
      </w:divsChild>
    </w:div>
    <w:div w:id="1461723464">
      <w:bodyDiv w:val="1"/>
      <w:marLeft w:val="0"/>
      <w:marRight w:val="0"/>
      <w:marTop w:val="0"/>
      <w:marBottom w:val="0"/>
      <w:divBdr>
        <w:top w:val="none" w:sz="0" w:space="0" w:color="auto"/>
        <w:left w:val="none" w:sz="0" w:space="0" w:color="auto"/>
        <w:bottom w:val="none" w:sz="0" w:space="0" w:color="auto"/>
        <w:right w:val="none" w:sz="0" w:space="0" w:color="auto"/>
      </w:divBdr>
      <w:divsChild>
        <w:div w:id="591356186">
          <w:marLeft w:val="0"/>
          <w:marRight w:val="0"/>
          <w:marTop w:val="0"/>
          <w:marBottom w:val="0"/>
          <w:divBdr>
            <w:top w:val="none" w:sz="0" w:space="0" w:color="auto"/>
            <w:left w:val="none" w:sz="0" w:space="0" w:color="auto"/>
            <w:bottom w:val="none" w:sz="0" w:space="0" w:color="auto"/>
            <w:right w:val="none" w:sz="0" w:space="0" w:color="auto"/>
          </w:divBdr>
        </w:div>
        <w:div w:id="1300262877">
          <w:marLeft w:val="0"/>
          <w:marRight w:val="0"/>
          <w:marTop w:val="0"/>
          <w:marBottom w:val="0"/>
          <w:divBdr>
            <w:top w:val="none" w:sz="0" w:space="0" w:color="auto"/>
            <w:left w:val="none" w:sz="0" w:space="0" w:color="auto"/>
            <w:bottom w:val="none" w:sz="0" w:space="0" w:color="auto"/>
            <w:right w:val="none" w:sz="0" w:space="0" w:color="auto"/>
          </w:divBdr>
        </w:div>
      </w:divsChild>
    </w:div>
    <w:div w:id="1919822477">
      <w:bodyDiv w:val="1"/>
      <w:marLeft w:val="0"/>
      <w:marRight w:val="0"/>
      <w:marTop w:val="0"/>
      <w:marBottom w:val="0"/>
      <w:divBdr>
        <w:top w:val="none" w:sz="0" w:space="0" w:color="auto"/>
        <w:left w:val="none" w:sz="0" w:space="0" w:color="auto"/>
        <w:bottom w:val="none" w:sz="0" w:space="0" w:color="auto"/>
        <w:right w:val="none" w:sz="0" w:space="0" w:color="auto"/>
      </w:divBdr>
    </w:div>
    <w:div w:id="212129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EBD5A-04E3-42A2-BCD0-D9208CE1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Chidi Lee</dc:creator>
  <cp:keywords/>
  <cp:lastModifiedBy>Kim Millard</cp:lastModifiedBy>
  <cp:revision>76</cp:revision>
  <cp:lastPrinted>2015-05-19T21:49:00Z</cp:lastPrinted>
  <dcterms:created xsi:type="dcterms:W3CDTF">2024-04-05T20:35:00Z</dcterms:created>
  <dcterms:modified xsi:type="dcterms:W3CDTF">2024-04-15T12:15:00Z</dcterms:modified>
</cp:coreProperties>
</file>